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8F" w:rsidRPr="007B13C8" w:rsidRDefault="00755500" w:rsidP="00755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3C8">
        <w:rPr>
          <w:rFonts w:ascii="Times New Roman" w:hAnsi="Times New Roman" w:cs="Times New Roman"/>
          <w:b/>
          <w:sz w:val="24"/>
          <w:szCs w:val="24"/>
        </w:rPr>
        <w:t>KONTRAK PERKULIAHAN MATA KULIAH BAHASA INDONESIA</w:t>
      </w:r>
    </w:p>
    <w:p w:rsidR="00755500" w:rsidRDefault="00755500" w:rsidP="007555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500" w:rsidRDefault="00755500" w:rsidP="007555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5500" w:rsidRDefault="00755500" w:rsidP="0075550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C8">
        <w:rPr>
          <w:rFonts w:ascii="Times New Roman" w:hAnsi="Times New Roman" w:cs="Times New Roman"/>
          <w:b/>
          <w:i/>
          <w:sz w:val="24"/>
          <w:szCs w:val="24"/>
        </w:rPr>
        <w:t>hybrid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3C8">
        <w:rPr>
          <w:rFonts w:ascii="Times New Roman" w:hAnsi="Times New Roman" w:cs="Times New Roman"/>
          <w:b/>
          <w:sz w:val="24"/>
          <w:szCs w:val="24"/>
        </w:rPr>
        <w:t>ganjil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C8">
        <w:rPr>
          <w:rFonts w:ascii="Times New Roman" w:hAnsi="Times New Roman" w:cs="Times New Roman"/>
          <w:i/>
          <w:sz w:val="24"/>
          <w:szCs w:val="24"/>
        </w:rPr>
        <w:t xml:space="preserve">offline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ganjil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3C8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7B13C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B13C8">
        <w:rPr>
          <w:rFonts w:ascii="Times New Roman" w:hAnsi="Times New Roman" w:cs="Times New Roman"/>
          <w:b/>
          <w:sz w:val="24"/>
          <w:szCs w:val="24"/>
        </w:rPr>
        <w:t>minggu</w:t>
      </w:r>
      <w:proofErr w:type="spellEnd"/>
      <w:r w:rsidRPr="007B13C8">
        <w:rPr>
          <w:rFonts w:ascii="Times New Roman" w:hAnsi="Times New Roman" w:cs="Times New Roman"/>
          <w:b/>
          <w:sz w:val="24"/>
          <w:szCs w:val="24"/>
        </w:rPr>
        <w:t xml:space="preserve"> ke-1 (</w:t>
      </w:r>
      <w:proofErr w:type="spellStart"/>
      <w:r w:rsidRPr="007B13C8">
        <w:rPr>
          <w:rFonts w:ascii="Times New Roman" w:hAnsi="Times New Roman" w:cs="Times New Roman"/>
          <w:b/>
          <w:sz w:val="24"/>
          <w:szCs w:val="24"/>
        </w:rPr>
        <w:t>pertemuan</w:t>
      </w:r>
      <w:proofErr w:type="spellEnd"/>
      <w:r w:rsidRPr="007B13C8">
        <w:rPr>
          <w:rFonts w:ascii="Times New Roman" w:hAnsi="Times New Roman" w:cs="Times New Roman"/>
          <w:b/>
          <w:sz w:val="24"/>
          <w:szCs w:val="24"/>
        </w:rPr>
        <w:t xml:space="preserve"> ke-1)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3C8">
        <w:rPr>
          <w:rFonts w:ascii="Times New Roman" w:hAnsi="Times New Roman" w:cs="Times New Roman"/>
          <w:b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C8">
        <w:rPr>
          <w:rFonts w:ascii="Times New Roman" w:hAnsi="Times New Roman" w:cs="Times New Roman"/>
          <w:i/>
          <w:sz w:val="24"/>
          <w:szCs w:val="24"/>
        </w:rPr>
        <w:t>offline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ke-2)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5500" w:rsidRDefault="00755500" w:rsidP="0075550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C8">
        <w:rPr>
          <w:rFonts w:ascii="Times New Roman" w:hAnsi="Times New Roman" w:cs="Times New Roman"/>
          <w:i/>
          <w:sz w:val="24"/>
          <w:szCs w:val="24"/>
        </w:rPr>
        <w:t>offline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755500" w:rsidRDefault="00755500" w:rsidP="0075550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C8">
        <w:rPr>
          <w:rFonts w:ascii="Times New Roman" w:hAnsi="Times New Roman" w:cs="Times New Roman"/>
          <w:i/>
          <w:sz w:val="24"/>
          <w:szCs w:val="24"/>
        </w:rPr>
        <w:t>offline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B13C8">
        <w:rPr>
          <w:rFonts w:ascii="Times New Roman" w:hAnsi="Times New Roman" w:cs="Times New Roman"/>
          <w:sz w:val="24"/>
          <w:szCs w:val="24"/>
        </w:rPr>
        <w:t>mis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55500" w:rsidRDefault="00755500" w:rsidP="0075550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C8">
        <w:rPr>
          <w:rFonts w:ascii="Times New Roman" w:hAnsi="Times New Roman" w:cs="Times New Roman"/>
          <w:i/>
          <w:sz w:val="24"/>
          <w:szCs w:val="24"/>
        </w:rPr>
        <w:t>offline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C8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(daring)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LMS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Darmajaya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5500" w:rsidRDefault="00755500" w:rsidP="0075550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LMS,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C8">
        <w:rPr>
          <w:rFonts w:ascii="Times New Roman" w:hAnsi="Times New Roman" w:cs="Times New Roman"/>
          <w:i/>
          <w:sz w:val="24"/>
          <w:szCs w:val="24"/>
        </w:rPr>
        <w:t>offline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C8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>/daring.</w:t>
      </w:r>
    </w:p>
    <w:p w:rsidR="00755500" w:rsidRDefault="007B13C8" w:rsidP="0075550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7B13C8">
        <w:rPr>
          <w:rFonts w:ascii="Times New Roman" w:hAnsi="Times New Roman" w:cs="Times New Roman"/>
          <w:i/>
          <w:sz w:val="24"/>
          <w:szCs w:val="24"/>
        </w:rPr>
        <w:t>offline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C8">
        <w:rPr>
          <w:rFonts w:ascii="Times New Roman" w:hAnsi="Times New Roman" w:cs="Times New Roman"/>
          <w:b/>
          <w:sz w:val="24"/>
          <w:szCs w:val="24"/>
        </w:rPr>
        <w:t xml:space="preserve">15 </w:t>
      </w:r>
      <w:proofErr w:type="spellStart"/>
      <w:r w:rsidRPr="007B13C8">
        <w:rPr>
          <w:rFonts w:ascii="Times New Roman" w:hAnsi="Times New Roman" w:cs="Times New Roman"/>
          <w:b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13C8" w:rsidRDefault="007B13C8" w:rsidP="0075550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15%).</w:t>
      </w:r>
    </w:p>
    <w:p w:rsidR="007B13C8" w:rsidRDefault="007B13C8" w:rsidP="0075550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0C81" w:rsidRDefault="00F80C81" w:rsidP="00F80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C81" w:rsidRPr="00F80C81" w:rsidRDefault="00F80C81" w:rsidP="00F80C81">
      <w:pPr>
        <w:spacing w:line="36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80C81">
        <w:rPr>
          <w:rFonts w:ascii="Times New Roman" w:hAnsi="Times New Roman" w:cs="Times New Roman"/>
          <w:b/>
          <w:sz w:val="24"/>
          <w:szCs w:val="24"/>
          <w:lang w:val="fr-FR"/>
        </w:rPr>
        <w:t>Dosen</w:t>
      </w:r>
      <w:proofErr w:type="spellEnd"/>
      <w:r w:rsidRPr="00F80C8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80C81">
        <w:rPr>
          <w:rFonts w:ascii="Times New Roman" w:hAnsi="Times New Roman" w:cs="Times New Roman"/>
          <w:b/>
          <w:sz w:val="24"/>
          <w:szCs w:val="24"/>
          <w:lang w:val="fr-FR"/>
        </w:rPr>
        <w:t>Pengampu</w:t>
      </w:r>
      <w:proofErr w:type="spellEnd"/>
      <w:r w:rsidRPr="00F80C81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F80C81" w:rsidRPr="00F80C81" w:rsidRDefault="00F80C81" w:rsidP="00F80C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:rsidR="00F80C81" w:rsidRPr="00F80C81" w:rsidRDefault="00F80C81" w:rsidP="00F80C81">
      <w:pPr>
        <w:spacing w:line="360" w:lineRule="auto"/>
        <w:ind w:left="648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  <w:r w:rsidRPr="00F80C81">
        <w:rPr>
          <w:rFonts w:ascii="Times New Roman" w:hAnsi="Times New Roman" w:cs="Times New Roman"/>
          <w:sz w:val="24"/>
          <w:szCs w:val="24"/>
          <w:lang w:val="fr-FR"/>
        </w:rPr>
        <w:t xml:space="preserve">Rima </w:t>
      </w:r>
      <w:proofErr w:type="spellStart"/>
      <w:r w:rsidRPr="00F80C81">
        <w:rPr>
          <w:rFonts w:ascii="Times New Roman" w:hAnsi="Times New Roman" w:cs="Times New Roman"/>
          <w:sz w:val="24"/>
          <w:szCs w:val="24"/>
          <w:lang w:val="fr-FR"/>
        </w:rPr>
        <w:t>Gustianita</w:t>
      </w:r>
      <w:proofErr w:type="spellEnd"/>
      <w:r w:rsidRPr="00F80C8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0C81">
        <w:rPr>
          <w:rFonts w:ascii="Times New Roman" w:hAnsi="Times New Roman" w:cs="Times New Roman"/>
          <w:sz w:val="24"/>
          <w:szCs w:val="24"/>
          <w:lang w:val="fr-FR"/>
        </w:rPr>
        <w:t>M.Pd</w:t>
      </w:r>
      <w:proofErr w:type="spellEnd"/>
      <w:r w:rsidRPr="00F80C8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sectPr w:rsidR="00F80C81" w:rsidRPr="00F80C81" w:rsidSect="00D9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25CD"/>
    <w:multiLevelType w:val="hybridMultilevel"/>
    <w:tmpl w:val="8AE8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755500"/>
    <w:rsid w:val="006237C7"/>
    <w:rsid w:val="00755500"/>
    <w:rsid w:val="007B13C8"/>
    <w:rsid w:val="00D9588F"/>
    <w:rsid w:val="00F80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Ndy_Ali</dc:creator>
  <cp:lastModifiedBy>Ndy_Ali</cp:lastModifiedBy>
  <cp:revision>3</cp:revision>
  <dcterms:created xsi:type="dcterms:W3CDTF">2021-03-22T20:01:00Z</dcterms:created>
  <dcterms:modified xsi:type="dcterms:W3CDTF">2021-03-22T20:40:00Z</dcterms:modified>
</cp:coreProperties>
</file>