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CF" w:rsidRPr="002B5982" w:rsidRDefault="00C87ACF" w:rsidP="00C87ACF">
      <w:pPr>
        <w:ind w:left="1440" w:firstLine="720"/>
        <w:rPr>
          <w:rFonts w:ascii="Times New Roman" w:hAnsi="Times New Roman" w:cs="Times New Roman"/>
          <w:b/>
          <w:sz w:val="28"/>
          <w:szCs w:val="28"/>
        </w:rPr>
      </w:pPr>
      <w:r w:rsidRPr="002B5982">
        <w:rPr>
          <w:rFonts w:ascii="Times New Roman" w:hAnsi="Times New Roman" w:cs="Times New Roman"/>
          <w:b/>
          <w:sz w:val="28"/>
          <w:szCs w:val="28"/>
        </w:rPr>
        <w:t>RESUM MATERI PUSAT LABA</w:t>
      </w:r>
    </w:p>
    <w:p w:rsidR="00C87ACF" w:rsidRDefault="002B5982" w:rsidP="002B5982">
      <w:pPr>
        <w:jc w:val="center"/>
        <w:rPr>
          <w:rFonts w:ascii="Times New Roman" w:hAnsi="Times New Roman" w:cs="Times New Roman"/>
          <w:b/>
          <w:sz w:val="28"/>
          <w:szCs w:val="28"/>
        </w:rPr>
      </w:pPr>
      <w:r>
        <w:rPr>
          <w:rFonts w:ascii="Times New Roman" w:hAnsi="Times New Roman" w:cs="Times New Roman"/>
          <w:b/>
          <w:sz w:val="28"/>
          <w:szCs w:val="28"/>
        </w:rPr>
        <w:t>MATERI SISTEM</w:t>
      </w:r>
      <w:r w:rsidR="00C87ACF" w:rsidRPr="002B5982">
        <w:rPr>
          <w:rFonts w:ascii="Times New Roman" w:hAnsi="Times New Roman" w:cs="Times New Roman"/>
          <w:b/>
          <w:sz w:val="28"/>
          <w:szCs w:val="28"/>
        </w:rPr>
        <w:t xml:space="preserve"> PENGENDALIAN MANAJEMEN</w:t>
      </w:r>
    </w:p>
    <w:p w:rsidR="002B5982" w:rsidRDefault="002B5982" w:rsidP="002B5982">
      <w:pPr>
        <w:tabs>
          <w:tab w:val="left" w:pos="648"/>
        </w:tabs>
        <w:rPr>
          <w:rFonts w:ascii="Times New Roman" w:hAnsi="Times New Roman" w:cs="Times New Roman"/>
          <w:b/>
          <w:sz w:val="28"/>
          <w:szCs w:val="28"/>
        </w:rPr>
      </w:pPr>
      <w:r>
        <w:rPr>
          <w:rFonts w:ascii="Times New Roman" w:hAnsi="Times New Roman" w:cs="Times New Roman"/>
          <w:b/>
          <w:sz w:val="28"/>
          <w:szCs w:val="28"/>
        </w:rPr>
        <w:tab/>
      </w:r>
    </w:p>
    <w:p w:rsidR="002B5982" w:rsidRPr="002B5982" w:rsidRDefault="002B5982" w:rsidP="002B5982">
      <w:pPr>
        <w:tabs>
          <w:tab w:val="left" w:pos="648"/>
        </w:tabs>
        <w:rPr>
          <w:rFonts w:ascii="Times New Roman" w:hAnsi="Times New Roman" w:cs="Times New Roman"/>
          <w:b/>
          <w:sz w:val="28"/>
          <w:szCs w:val="28"/>
        </w:rPr>
      </w:pPr>
      <w:r>
        <w:rPr>
          <w:rFonts w:ascii="Times New Roman" w:hAnsi="Times New Roman" w:cs="Times New Roman"/>
          <w:b/>
          <w:sz w:val="28"/>
          <w:szCs w:val="28"/>
        </w:rPr>
        <w:t>NAMA KELOMPOK 5 :</w:t>
      </w:r>
    </w:p>
    <w:p w:rsidR="00C87ACF" w:rsidRPr="002B5982" w:rsidRDefault="00C87ACF" w:rsidP="002B5982">
      <w:pPr>
        <w:pStyle w:val="ListParagraph"/>
        <w:rPr>
          <w:rFonts w:ascii="Times New Roman" w:hAnsi="Times New Roman" w:cs="Times New Roman"/>
          <w:sz w:val="28"/>
          <w:szCs w:val="28"/>
        </w:rPr>
      </w:pPr>
      <w:r w:rsidRPr="002B5982">
        <w:rPr>
          <w:rFonts w:ascii="Times New Roman" w:hAnsi="Times New Roman" w:cs="Times New Roman"/>
          <w:sz w:val="28"/>
          <w:szCs w:val="28"/>
        </w:rPr>
        <w:t>1. ASRI S</w:t>
      </w:r>
      <w:r w:rsidR="002B5982" w:rsidRPr="002B5982">
        <w:rPr>
          <w:rFonts w:ascii="Times New Roman" w:hAnsi="Times New Roman" w:cs="Times New Roman"/>
          <w:sz w:val="28"/>
          <w:szCs w:val="28"/>
        </w:rPr>
        <w:t xml:space="preserve">ABILA </w:t>
      </w:r>
      <w:r w:rsidR="002B5982" w:rsidRPr="002B5982">
        <w:rPr>
          <w:rFonts w:ascii="Times New Roman" w:hAnsi="Times New Roman" w:cs="Times New Roman"/>
          <w:sz w:val="28"/>
          <w:szCs w:val="28"/>
        </w:rPr>
        <w:tab/>
      </w:r>
      <w:r w:rsidR="002B5982" w:rsidRPr="002B5982">
        <w:rPr>
          <w:rFonts w:ascii="Times New Roman" w:hAnsi="Times New Roman" w:cs="Times New Roman"/>
          <w:sz w:val="28"/>
          <w:szCs w:val="28"/>
        </w:rPr>
        <w:tab/>
      </w:r>
      <w:r w:rsidR="002B5982" w:rsidRPr="002B5982">
        <w:rPr>
          <w:rFonts w:ascii="Times New Roman" w:hAnsi="Times New Roman" w:cs="Times New Roman"/>
          <w:sz w:val="28"/>
          <w:szCs w:val="28"/>
        </w:rPr>
        <w:tab/>
      </w:r>
      <w:r w:rsidR="002B5982" w:rsidRPr="002B5982">
        <w:rPr>
          <w:rFonts w:ascii="Times New Roman" w:hAnsi="Times New Roman" w:cs="Times New Roman"/>
          <w:sz w:val="28"/>
          <w:szCs w:val="28"/>
        </w:rPr>
        <w:tab/>
      </w:r>
      <w:r w:rsidR="002B5982" w:rsidRPr="002B5982">
        <w:rPr>
          <w:rFonts w:ascii="Times New Roman" w:hAnsi="Times New Roman" w:cs="Times New Roman"/>
          <w:sz w:val="28"/>
          <w:szCs w:val="28"/>
        </w:rPr>
        <w:tab/>
      </w:r>
      <w:r w:rsidRPr="002B5982">
        <w:rPr>
          <w:rFonts w:ascii="Times New Roman" w:hAnsi="Times New Roman" w:cs="Times New Roman"/>
          <w:sz w:val="28"/>
          <w:szCs w:val="28"/>
        </w:rPr>
        <w:t>1912128010P</w:t>
      </w:r>
    </w:p>
    <w:p w:rsidR="00C87ACF" w:rsidRPr="002B5982" w:rsidRDefault="00C87ACF" w:rsidP="002B5982">
      <w:pPr>
        <w:pStyle w:val="ListParagraph"/>
        <w:rPr>
          <w:rFonts w:ascii="Times New Roman" w:hAnsi="Times New Roman" w:cs="Times New Roman"/>
          <w:sz w:val="28"/>
          <w:szCs w:val="28"/>
        </w:rPr>
      </w:pPr>
      <w:r w:rsidRPr="002B5982">
        <w:rPr>
          <w:rFonts w:ascii="Times New Roman" w:hAnsi="Times New Roman" w:cs="Times New Roman"/>
          <w:sz w:val="28"/>
          <w:szCs w:val="28"/>
        </w:rPr>
        <w:t xml:space="preserve">2. DEVY MAYLINDA </w:t>
      </w:r>
      <w:r w:rsidRPr="002B5982">
        <w:rPr>
          <w:rFonts w:ascii="Times New Roman" w:hAnsi="Times New Roman" w:cs="Times New Roman"/>
          <w:sz w:val="28"/>
          <w:szCs w:val="28"/>
        </w:rPr>
        <w:tab/>
        <w:t xml:space="preserve">                    </w:t>
      </w:r>
      <w:r w:rsidR="002B5982" w:rsidRPr="002B5982">
        <w:rPr>
          <w:rFonts w:ascii="Times New Roman" w:hAnsi="Times New Roman" w:cs="Times New Roman"/>
          <w:sz w:val="28"/>
          <w:szCs w:val="28"/>
        </w:rPr>
        <w:tab/>
      </w:r>
      <w:r w:rsidR="002B5982" w:rsidRPr="002B5982">
        <w:rPr>
          <w:rFonts w:ascii="Times New Roman" w:hAnsi="Times New Roman" w:cs="Times New Roman"/>
          <w:sz w:val="28"/>
          <w:szCs w:val="28"/>
        </w:rPr>
        <w:tab/>
      </w:r>
      <w:r w:rsidRPr="002B5982">
        <w:rPr>
          <w:rFonts w:ascii="Times New Roman" w:hAnsi="Times New Roman" w:cs="Times New Roman"/>
          <w:sz w:val="28"/>
          <w:szCs w:val="28"/>
        </w:rPr>
        <w:t>1912128045P</w:t>
      </w:r>
    </w:p>
    <w:p w:rsidR="00056150" w:rsidRPr="002B5982" w:rsidRDefault="00C87ACF" w:rsidP="002B5982">
      <w:pPr>
        <w:pStyle w:val="ListParagraph"/>
        <w:rPr>
          <w:rFonts w:ascii="Times New Roman" w:hAnsi="Times New Roman" w:cs="Times New Roman"/>
        </w:rPr>
      </w:pPr>
      <w:r w:rsidRPr="002B5982">
        <w:rPr>
          <w:rFonts w:ascii="Times New Roman" w:hAnsi="Times New Roman" w:cs="Times New Roman"/>
          <w:sz w:val="28"/>
          <w:szCs w:val="28"/>
        </w:rPr>
        <w:t xml:space="preserve">3. </w:t>
      </w:r>
      <w:r w:rsidR="002B5982" w:rsidRPr="002B5982">
        <w:rPr>
          <w:rFonts w:ascii="Times New Roman" w:hAnsi="Times New Roman" w:cs="Times New Roman"/>
          <w:sz w:val="28"/>
          <w:szCs w:val="28"/>
        </w:rPr>
        <w:t>THERESIA PRASETYA NINGTYAS</w:t>
      </w:r>
      <w:r w:rsidR="002B5982" w:rsidRPr="002B5982">
        <w:rPr>
          <w:rFonts w:ascii="Times New Roman" w:hAnsi="Times New Roman" w:cs="Times New Roman"/>
          <w:sz w:val="28"/>
          <w:szCs w:val="28"/>
        </w:rPr>
        <w:tab/>
      </w:r>
      <w:r w:rsidRPr="002B5982">
        <w:rPr>
          <w:rFonts w:ascii="Times New Roman" w:hAnsi="Times New Roman" w:cs="Times New Roman"/>
          <w:sz w:val="28"/>
          <w:szCs w:val="28"/>
        </w:rPr>
        <w:t>1812120015</w:t>
      </w:r>
      <w:r w:rsidR="00DD24DC" w:rsidRPr="002B5982">
        <w:rPr>
          <w:rFonts w:ascii="Times New Roman" w:hAnsi="Times New Roman" w:cs="Times New Roman"/>
        </w:rPr>
        <w:tab/>
      </w:r>
    </w:p>
    <w:p w:rsidR="00C87ACF" w:rsidRPr="002B5982" w:rsidRDefault="00C87ACF" w:rsidP="00C87ACF">
      <w:pPr>
        <w:shd w:val="clear" w:color="auto" w:fill="FFFFFF"/>
        <w:spacing w:after="160"/>
        <w:rPr>
          <w:rFonts w:ascii="Times New Roman" w:eastAsia="Times New Roman" w:hAnsi="Times New Roman" w:cs="Times New Roman"/>
          <w:sz w:val="28"/>
          <w:szCs w:val="28"/>
        </w:rPr>
      </w:pPr>
      <w:r w:rsidRPr="002B5982">
        <w:rPr>
          <w:rFonts w:ascii="Times New Roman" w:eastAsia="Times New Roman" w:hAnsi="Times New Roman" w:cs="Times New Roman"/>
          <w:sz w:val="28"/>
          <w:szCs w:val="28"/>
        </w:rPr>
        <w:t xml:space="preserve">    Kelas:</w:t>
      </w:r>
      <w:r w:rsidR="002B5982" w:rsidRPr="002B5982">
        <w:rPr>
          <w:rFonts w:ascii="Times New Roman" w:eastAsia="Times New Roman" w:hAnsi="Times New Roman" w:cs="Times New Roman"/>
          <w:sz w:val="28"/>
          <w:szCs w:val="28"/>
        </w:rPr>
        <w:t xml:space="preserve"> </w:t>
      </w:r>
      <w:r w:rsidRPr="002B5982">
        <w:rPr>
          <w:rFonts w:ascii="Times New Roman" w:eastAsia="Times New Roman" w:hAnsi="Times New Roman" w:cs="Times New Roman"/>
          <w:sz w:val="28"/>
          <w:szCs w:val="28"/>
        </w:rPr>
        <w:t>6AK-P4</w:t>
      </w:r>
    </w:p>
    <w:p w:rsidR="00C87ACF" w:rsidRDefault="002B5982" w:rsidP="002B5982">
      <w:pPr>
        <w:shd w:val="clear" w:color="auto" w:fill="FFFFFF"/>
        <w:tabs>
          <w:tab w:val="left" w:pos="90"/>
        </w:tabs>
        <w:spacing w:after="160"/>
        <w:ind w:left="-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2B5982" w:rsidRPr="00C87ACF" w:rsidRDefault="002B5982" w:rsidP="002B5982">
      <w:pPr>
        <w:shd w:val="clear" w:color="auto" w:fill="FFFFFF"/>
        <w:tabs>
          <w:tab w:val="left" w:pos="90"/>
        </w:tabs>
        <w:spacing w:after="160"/>
        <w:ind w:left="-567"/>
        <w:rPr>
          <w:rFonts w:ascii="Times New Roman" w:eastAsia="Times New Roman" w:hAnsi="Times New Roman" w:cs="Times New Roman"/>
          <w:b/>
          <w:sz w:val="24"/>
          <w:szCs w:val="24"/>
        </w:rPr>
      </w:pPr>
    </w:p>
    <w:p w:rsidR="00DA3061" w:rsidRPr="002B5982" w:rsidRDefault="00C85888" w:rsidP="00DD24DC">
      <w:pPr>
        <w:rPr>
          <w:rFonts w:ascii="Times New Roman" w:hAnsi="Times New Roman" w:cs="Times New Roman"/>
          <w:b/>
          <w:sz w:val="24"/>
          <w:szCs w:val="24"/>
        </w:rPr>
      </w:pPr>
      <w:r w:rsidRPr="002B5982">
        <w:rPr>
          <w:rFonts w:ascii="Times New Roman" w:hAnsi="Times New Roman" w:cs="Times New Roman"/>
          <w:b/>
          <w:sz w:val="24"/>
          <w:szCs w:val="24"/>
        </w:rPr>
        <w:t>PENGERTIAN PUSAT LABA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adalah selisih antara pendapatan (output) dan biaya (input). Pusat Laba (Profit Center) adalah pusat pertanggungjawaban yang kinerja keuangannya diukur dengan laba. Pusat laba terjadi karena proses divisionalisasi.</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Pada dasarnya, suatu organisasi fungsional adalah organisasi dimana fungsi produksi atau pemasaran utama dilakukan oleh unit organisasi yang terpisah. Ketika suatu organisasi diubah menjadi organisasi dimana setiap unit utama bertanggungjawab baik terhadap fungsi produksi maupun fungsi pemasaran, maka proses ini disebut dengan istilah divisionalisasi. Divisionalisasi adalah proses pemberian wewenang dalam bidang produksi dan pemasaran produk tertentu kepada suatu pusat pertanggungjawaban atau proses pembentukan pusat-pusat laba.</w:t>
      </w:r>
    </w:p>
    <w:p w:rsidR="00DD24DC" w:rsidRPr="00DD24DC" w:rsidRDefault="00DD24DC" w:rsidP="00DD24DC">
      <w:pPr>
        <w:rPr>
          <w:rFonts w:ascii="Times New Roman" w:hAnsi="Times New Roman" w:cs="Times New Roman"/>
        </w:rPr>
      </w:pPr>
    </w:p>
    <w:p w:rsidR="00DD24DC" w:rsidRPr="00F14F93" w:rsidRDefault="00F8270B" w:rsidP="00DD24DC">
      <w:pPr>
        <w:rPr>
          <w:rFonts w:ascii="Times New Roman" w:hAnsi="Times New Roman" w:cs="Times New Roman"/>
          <w:b/>
          <w:sz w:val="24"/>
          <w:szCs w:val="24"/>
        </w:rPr>
      </w:pPr>
      <w:r w:rsidRPr="002B5982">
        <w:rPr>
          <w:rFonts w:ascii="Times New Roman" w:hAnsi="Times New Roman" w:cs="Times New Roman"/>
          <w:b/>
          <w:sz w:val="24"/>
          <w:szCs w:val="24"/>
        </w:rPr>
        <w:t>FAKTOR-FAKTOR YANG PERLU DIPERHATIKAN DALAM PEMBENTUKAN PUSAT LABA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Banyak keputusan manajemen yang melibatkan usulan untuk meningkatkan beban dengan harapan bahwa hal itu akan menghasilkan peningkatan yang lebih besar dalam pendapatan penjualan. Keputusan semacam ini disebut dengan pertimbangan biaya/pendapatan (expense/revenue trade-off).Untuk dapat mendelegasikan keputusan trade-off semacam ini ke tingkat manajer yang lebih rendah, maka ada dua kondisi yang harus dipenuhi.</w:t>
      </w:r>
    </w:p>
    <w:p w:rsidR="00DD24DC" w:rsidRPr="002B5982" w:rsidRDefault="00DD24DC" w:rsidP="002B5982">
      <w:pPr>
        <w:pStyle w:val="ListParagraph"/>
        <w:numPr>
          <w:ilvl w:val="0"/>
          <w:numId w:val="3"/>
        </w:numPr>
        <w:jc w:val="both"/>
        <w:rPr>
          <w:rFonts w:ascii="Times New Roman" w:hAnsi="Times New Roman" w:cs="Times New Roman"/>
          <w:sz w:val="24"/>
          <w:szCs w:val="24"/>
        </w:rPr>
      </w:pPr>
      <w:r w:rsidRPr="002B5982">
        <w:rPr>
          <w:rFonts w:ascii="Times New Roman" w:hAnsi="Times New Roman" w:cs="Times New Roman"/>
          <w:sz w:val="24"/>
          <w:szCs w:val="24"/>
        </w:rPr>
        <w:lastRenderedPageBreak/>
        <w:t>Manajer harus memiliki akses ke informasi relevan yang dibutuhkan dalam membuat keputusan serupa.</w:t>
      </w:r>
    </w:p>
    <w:p w:rsidR="002F16BA" w:rsidRDefault="00DD24DC" w:rsidP="002B5982">
      <w:pPr>
        <w:pStyle w:val="ListParagraph"/>
        <w:numPr>
          <w:ilvl w:val="0"/>
          <w:numId w:val="3"/>
        </w:numPr>
        <w:jc w:val="both"/>
        <w:rPr>
          <w:rFonts w:ascii="Times New Roman" w:hAnsi="Times New Roman" w:cs="Times New Roman"/>
          <w:sz w:val="24"/>
          <w:szCs w:val="24"/>
        </w:rPr>
      </w:pPr>
      <w:r w:rsidRPr="002B5982">
        <w:rPr>
          <w:rFonts w:ascii="Times New Roman" w:hAnsi="Times New Roman" w:cs="Times New Roman"/>
          <w:sz w:val="24"/>
          <w:szCs w:val="24"/>
        </w:rPr>
        <w:t>Harus ada semacam cara untuk mengukur efektivitas suatu trade-off yang dibuat oleh manajer.</w:t>
      </w:r>
      <w:r w:rsidR="002C36DE" w:rsidRPr="002B5982">
        <w:rPr>
          <w:rFonts w:ascii="Times New Roman" w:hAnsi="Times New Roman" w:cs="Times New Roman"/>
          <w:sz w:val="24"/>
          <w:szCs w:val="24"/>
        </w:rPr>
        <w:t xml:space="preserve"> </w:t>
      </w:r>
    </w:p>
    <w:p w:rsidR="00DD24DC" w:rsidRPr="002F16BA" w:rsidRDefault="00DD24DC" w:rsidP="002F16BA">
      <w:pPr>
        <w:jc w:val="both"/>
        <w:rPr>
          <w:rFonts w:ascii="Times New Roman" w:hAnsi="Times New Roman" w:cs="Times New Roman"/>
          <w:sz w:val="24"/>
          <w:szCs w:val="24"/>
        </w:rPr>
      </w:pPr>
      <w:r w:rsidRPr="002F16BA">
        <w:rPr>
          <w:rFonts w:ascii="Times New Roman" w:hAnsi="Times New Roman" w:cs="Times New Roman"/>
          <w:sz w:val="24"/>
          <w:szCs w:val="24"/>
        </w:rPr>
        <w:t>Langkah utama untuk membuat pusat laba adalah menentukan titik terendah dalam organisasi di mana kedua kondisi di atas terpenuhi.Seluruh pusat tanggung jawab diibaratkan sebagai satu pusat kesatuan rangkaian yang mulai dari pusat tanggung jawab yang sangat jelas merupakan pusat laba sampai pusat tanggug jawab yag bukan merupakan pusat laba. Manajemen harus memutuskan apakah keuntungan dari delegasi laba akan dapat menutupi kerugiannya.</w:t>
      </w:r>
    </w:p>
    <w:p w:rsidR="00F8270B" w:rsidRDefault="00F8270B" w:rsidP="002B5982">
      <w:pPr>
        <w:jc w:val="both"/>
        <w:rPr>
          <w:rFonts w:ascii="Times New Roman" w:hAnsi="Times New Roman" w:cs="Times New Roman"/>
          <w:b/>
        </w:rPr>
      </w:pPr>
    </w:p>
    <w:p w:rsidR="00DD24DC" w:rsidRPr="002B5982" w:rsidRDefault="00F8270B" w:rsidP="002B5982">
      <w:pPr>
        <w:jc w:val="both"/>
        <w:rPr>
          <w:rFonts w:ascii="Times New Roman" w:hAnsi="Times New Roman" w:cs="Times New Roman"/>
          <w:b/>
          <w:sz w:val="24"/>
          <w:szCs w:val="24"/>
        </w:rPr>
      </w:pPr>
      <w:r w:rsidRPr="002B5982">
        <w:rPr>
          <w:rFonts w:ascii="Times New Roman" w:hAnsi="Times New Roman" w:cs="Times New Roman"/>
          <w:b/>
          <w:sz w:val="24"/>
          <w:szCs w:val="24"/>
        </w:rPr>
        <w:t>KEUNGGULAN PUSAT LABA</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t xml:space="preserve">Peningkatan kualitas keputusan </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Karena pada pusat laba keputusan dibuat oleh manajer yang paling dekat dengan masalah pembuatan keputusan yang bersangkutan.</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t>Keputusan lebih cepat</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Kecepatan dari pengambilan keputusan operasional dapat meningkat karena tidak perlu mendapat persetujuan terlebih dahulu dari kantor pusat.</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t>Pimpinan puncak terbebas dari kegiatan operasional harian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Manjemen kantor pusat bebas dari pengambilan keputusan harian sehingga dapat berkonsentrasi pada hal-hal yang lebih luas.</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t>Manager dituntut untuk meningkatkan imajinasi dan inisiatif.</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Pada pusat laba, manajer tunduk pada hanya sedikit batasan dari korporat sehingga lebih bebas untuk menggunakan imajinasi dan inisiatifnya.</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t>Sarana pelatihan manager</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Karena pusat-pusat laba adalah perusahaan independen, sehingga memberikan dasar pelatihan yang sempurna bagi manajemen umum.Para manajer mendapat banyak pengalaman dalam mengelola semua area fungsional, dan manajemen tingkat tinggi lebih berkosentrasi pada potensi kerja yang lebih tinggi.</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t>Lebih memperhatikan tujuan laba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Kesadaran untuk memperoleh laba dapat ditingkatkan, karena manajer bertanggunjawab atas laba, sehingga akan selalu mencari jalan untuk berusaha meningkatkan labanya.</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lastRenderedPageBreak/>
        <w:t>Informasi kinerja dari setiap pusat laba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Pusat laba memudahkan seorang manajemen puncak memperoleh informasi tentang profitabilitas komponen-komponen perusahaan.</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t>Peningkatan kemampuan bersaing (Keunggulan Kompetitif)</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Karena output yang dihasilkan telah siap pakai, maka pusat laba sangat responsif terhadap tekanan untuk meningkatkan kinerja kompetitifnya.</w:t>
      </w:r>
    </w:p>
    <w:p w:rsidR="00D5579A" w:rsidRPr="002B5982" w:rsidRDefault="00D5579A" w:rsidP="002B5982">
      <w:pPr>
        <w:jc w:val="both"/>
        <w:rPr>
          <w:rFonts w:ascii="Times New Roman" w:hAnsi="Times New Roman" w:cs="Times New Roman"/>
          <w:sz w:val="24"/>
          <w:szCs w:val="24"/>
        </w:rPr>
      </w:pPr>
    </w:p>
    <w:p w:rsidR="00DD24DC" w:rsidRPr="002B5982" w:rsidRDefault="00F8270B" w:rsidP="002B5982">
      <w:pPr>
        <w:jc w:val="both"/>
        <w:rPr>
          <w:rFonts w:ascii="Times New Roman" w:hAnsi="Times New Roman" w:cs="Times New Roman"/>
          <w:b/>
          <w:sz w:val="24"/>
          <w:szCs w:val="24"/>
        </w:rPr>
      </w:pPr>
      <w:r w:rsidRPr="002B5982">
        <w:rPr>
          <w:rFonts w:ascii="Times New Roman" w:hAnsi="Times New Roman" w:cs="Times New Roman"/>
          <w:b/>
          <w:sz w:val="24"/>
          <w:szCs w:val="24"/>
        </w:rPr>
        <w:t>PERMASALAHAN PADA PUSAT LABA</w:t>
      </w:r>
    </w:p>
    <w:p w:rsidR="00DD24DC" w:rsidRPr="002B5982" w:rsidRDefault="00DD24DC"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Hilangnya pengendalian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Dalam sistem desentralisasi, masing-masing unit bisnis akan mengambil keputusan sendiri- sendiri, sehingga manajemen puncak akan kehilangan pengendalian karena hanya mengandalkan laporan pengendalian manajemen.</w:t>
      </w:r>
    </w:p>
    <w:p w:rsidR="00DD24DC" w:rsidRPr="002B5982" w:rsidRDefault="002C36DE"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 xml:space="preserve">  </w:t>
      </w:r>
      <w:r w:rsidR="00DD24DC" w:rsidRPr="002B5982">
        <w:rPr>
          <w:rFonts w:ascii="Times New Roman" w:hAnsi="Times New Roman" w:cs="Times New Roman"/>
          <w:sz w:val="24"/>
          <w:szCs w:val="24"/>
        </w:rPr>
        <w:t>Kualitas keputusan unit bisnis akan berkurang</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Jika manajemen kantor pusat lebih mampu atau memiliki informasi yang lebih baik, maka kualitas keputusan yang diambil manajer unit bisnis akan berkurang</w:t>
      </w:r>
    </w:p>
    <w:p w:rsidR="00DD24DC" w:rsidRPr="002B5982" w:rsidRDefault="00DD24DC"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Terjadi ketidakharmonisan antar pusat laba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Perselisihan antar manajer pusat laba akan terjadi berkaitan dengan penentuan harga transfer dan pengalokasian biaya bersama</w:t>
      </w:r>
    </w:p>
    <w:p w:rsidR="00DD24DC" w:rsidRPr="002B5982" w:rsidRDefault="00DD24DC"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Kerjasama antar fungsi berkurang</w:t>
      </w:r>
    </w:p>
    <w:p w:rsidR="00DD24DC" w:rsidRPr="002B5982" w:rsidRDefault="00DD24DC"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Terjadi kompetisi antar unit-unit organisasi sebagai satu unit fungsional yang bekerja sama.</w:t>
      </w:r>
    </w:p>
    <w:p w:rsidR="00DD24DC" w:rsidRPr="002B5982" w:rsidRDefault="00DD24DC"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Terjadi peningkatan biaya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Divisionalisasi mengakibatkan tambahan biaya karena ada tambahan manajemen, staf dan bagian pencatatan.</w:t>
      </w:r>
      <w:r w:rsidR="00C87ACF" w:rsidRPr="002B5982">
        <w:rPr>
          <w:rFonts w:ascii="Times New Roman" w:hAnsi="Times New Roman" w:cs="Times New Roman"/>
          <w:sz w:val="24"/>
          <w:szCs w:val="24"/>
        </w:rPr>
        <w:t>’</w:t>
      </w:r>
    </w:p>
    <w:p w:rsidR="00DD24DC" w:rsidRPr="002B5982" w:rsidRDefault="00DD24DC"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Kompetensi manajer umum tidak berkembang</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Kompetensi para manajer umum dapat hilang pada organisasi fungsional karena tidak adanya kesempatan mengembangkan keahliannya.</w:t>
      </w:r>
    </w:p>
    <w:p w:rsidR="00DD24DC" w:rsidRPr="002B5982" w:rsidRDefault="00DD24DC" w:rsidP="002B5982">
      <w:pPr>
        <w:pStyle w:val="ListParagraph"/>
        <w:numPr>
          <w:ilvl w:val="0"/>
          <w:numId w:val="7"/>
        </w:numPr>
        <w:jc w:val="both"/>
        <w:rPr>
          <w:rFonts w:ascii="Times New Roman" w:hAnsi="Times New Roman" w:cs="Times New Roman"/>
          <w:sz w:val="24"/>
          <w:szCs w:val="24"/>
        </w:rPr>
      </w:pPr>
      <w:r w:rsidRPr="002B5982">
        <w:rPr>
          <w:rFonts w:ascii="Times New Roman" w:hAnsi="Times New Roman" w:cs="Times New Roman"/>
          <w:sz w:val="24"/>
          <w:szCs w:val="24"/>
        </w:rPr>
        <w:t>Menekankan laba jangka pendek</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Lebih menekankan profitabilitas jangka pendek dan mengorbankan profitabilitas jangka panjang.Karena ingin melaporkan laba yang tinggi, manajer pusat laba dapat lalai melaksanakan penelitian dan pengembangan.</w:t>
      </w:r>
    </w:p>
    <w:p w:rsidR="00DD24DC" w:rsidRPr="002B5982" w:rsidRDefault="00DD24DC" w:rsidP="002B5982">
      <w:pPr>
        <w:pStyle w:val="ListParagraph"/>
        <w:numPr>
          <w:ilvl w:val="0"/>
          <w:numId w:val="5"/>
        </w:numPr>
        <w:jc w:val="both"/>
        <w:rPr>
          <w:rFonts w:ascii="Times New Roman" w:hAnsi="Times New Roman" w:cs="Times New Roman"/>
          <w:sz w:val="24"/>
          <w:szCs w:val="24"/>
        </w:rPr>
      </w:pPr>
      <w:r w:rsidRPr="002B5982">
        <w:rPr>
          <w:rFonts w:ascii="Times New Roman" w:hAnsi="Times New Roman" w:cs="Times New Roman"/>
          <w:sz w:val="24"/>
          <w:szCs w:val="24"/>
        </w:rPr>
        <w:lastRenderedPageBreak/>
        <w:t>Belum ada sistem yang meyakinkan bahwa pembentukan pusat laba akan meningkatkan laba organisasi secara keseluruhan</w:t>
      </w:r>
    </w:p>
    <w:p w:rsidR="00F8270B" w:rsidRPr="002B5982" w:rsidRDefault="00F8270B" w:rsidP="002B5982">
      <w:pPr>
        <w:jc w:val="both"/>
        <w:rPr>
          <w:rFonts w:ascii="Times New Roman" w:hAnsi="Times New Roman" w:cs="Times New Roman"/>
          <w:b/>
          <w:sz w:val="24"/>
          <w:szCs w:val="24"/>
        </w:rPr>
      </w:pPr>
    </w:p>
    <w:p w:rsidR="00F8270B" w:rsidRPr="002B5982" w:rsidRDefault="00F8270B" w:rsidP="002B5982">
      <w:pPr>
        <w:jc w:val="both"/>
        <w:rPr>
          <w:rFonts w:ascii="Times New Roman" w:hAnsi="Times New Roman" w:cs="Times New Roman"/>
          <w:b/>
          <w:sz w:val="24"/>
          <w:szCs w:val="24"/>
        </w:rPr>
      </w:pPr>
      <w:r w:rsidRPr="002B5982">
        <w:rPr>
          <w:rFonts w:ascii="Times New Roman" w:hAnsi="Times New Roman" w:cs="Times New Roman"/>
          <w:b/>
          <w:sz w:val="24"/>
          <w:szCs w:val="24"/>
        </w:rPr>
        <w:t>UNIT BISNIS SEBAGAI PUSAT LABA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Sebagian besar unit bisnis dapat dibentuk sebagai pusat laba karena manajernya dapat mengendalikan pengembangan, produksi, dan pemasaran produk.Manajer unit bisnis berada dalam posisi dapat mempengaruhi pendapatan dan biaya sehingga dapat dimintai tanggung jawab terhadap laba.</w:t>
      </w:r>
    </w:p>
    <w:p w:rsidR="00DD24DC" w:rsidRPr="002B5982" w:rsidRDefault="00F8270B" w:rsidP="002B5982">
      <w:pPr>
        <w:jc w:val="both"/>
        <w:rPr>
          <w:rFonts w:ascii="Times New Roman" w:hAnsi="Times New Roman" w:cs="Times New Roman"/>
          <w:b/>
          <w:sz w:val="24"/>
          <w:szCs w:val="24"/>
        </w:rPr>
      </w:pPr>
      <w:r w:rsidRPr="002B5982">
        <w:rPr>
          <w:rFonts w:ascii="Times New Roman" w:hAnsi="Times New Roman" w:cs="Times New Roman"/>
          <w:b/>
          <w:sz w:val="24"/>
          <w:szCs w:val="24"/>
        </w:rPr>
        <w:t>KENDALA PEMBENTUKAN UNIT BISNIS SEBAGAI PUSAT LABA</w:t>
      </w:r>
    </w:p>
    <w:p w:rsidR="00DD24DC" w:rsidRPr="002B5982" w:rsidRDefault="00DD24DC" w:rsidP="002B5982">
      <w:pPr>
        <w:pStyle w:val="ListParagraph"/>
        <w:numPr>
          <w:ilvl w:val="0"/>
          <w:numId w:val="9"/>
        </w:numPr>
        <w:jc w:val="both"/>
        <w:rPr>
          <w:rFonts w:ascii="Times New Roman" w:hAnsi="Times New Roman" w:cs="Times New Roman"/>
          <w:sz w:val="24"/>
          <w:szCs w:val="24"/>
        </w:rPr>
      </w:pPr>
      <w:r w:rsidRPr="002B5982">
        <w:rPr>
          <w:rFonts w:ascii="Times New Roman" w:hAnsi="Times New Roman" w:cs="Times New Roman"/>
          <w:sz w:val="24"/>
          <w:szCs w:val="24"/>
        </w:rPr>
        <w:t>Kendala dalam pendelegasian wewenang (otorisasi)</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Pendelegasian wewenang harus dilakukan dengan pertimbangan sinergi, apabila terlalu besar maka akan kehilangan sinergi. Sehingga pembentukan pusat laba masih mempertahankan kegiatan yang dilakukan secara terpusat.</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Untuk memperoleh manfaat penuh dari konsep pusat laba, manajer unit bisnis harus otonom seperti halnya perusahaan independen. Tetapi hal tersebut akan mengakibatkan perusahaan kehilangan keuntungan dari ukuran dan sinergi. Stuktur unit bisnis merupakan trade-off antara otonomi unit bisnis dan pembatasan korporat.</w:t>
      </w:r>
    </w:p>
    <w:p w:rsidR="00DD24DC" w:rsidRPr="002B5982" w:rsidRDefault="00DD24DC" w:rsidP="002B5982">
      <w:pPr>
        <w:pStyle w:val="ListParagraph"/>
        <w:numPr>
          <w:ilvl w:val="0"/>
          <w:numId w:val="9"/>
        </w:numPr>
        <w:jc w:val="both"/>
        <w:rPr>
          <w:rFonts w:ascii="Times New Roman" w:hAnsi="Times New Roman" w:cs="Times New Roman"/>
          <w:sz w:val="24"/>
          <w:szCs w:val="24"/>
        </w:rPr>
      </w:pPr>
      <w:r w:rsidRPr="002B5982">
        <w:rPr>
          <w:rFonts w:ascii="Times New Roman" w:hAnsi="Times New Roman" w:cs="Times New Roman"/>
          <w:sz w:val="24"/>
          <w:szCs w:val="24"/>
        </w:rPr>
        <w:t>Kendala dari unit bisnis yang lain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Karena adanya kegiatan antar unit bisnis yang saling berkaitan, maka campur tangan dari pusat masih diperlukan untuk menentukan:keputusan produk apa yang dibuat dan dijual setiap unit bisnis, keputusan pemasaran (kemana, bagaimana, dimana, dan dengan harga berapa produk akan dijual?), dan keputusan sumber/pemasokan atau perolehan (darimana sumberdaya yang diperlukan untuk memproduksi produk akan diperoleh).</w:t>
      </w:r>
    </w:p>
    <w:p w:rsidR="00DD24DC" w:rsidRPr="002B5982" w:rsidRDefault="00DD24DC" w:rsidP="002B5982">
      <w:pPr>
        <w:pStyle w:val="ListParagraph"/>
        <w:numPr>
          <w:ilvl w:val="0"/>
          <w:numId w:val="9"/>
        </w:numPr>
        <w:jc w:val="both"/>
        <w:rPr>
          <w:rFonts w:ascii="Times New Roman" w:hAnsi="Times New Roman" w:cs="Times New Roman"/>
          <w:sz w:val="24"/>
          <w:szCs w:val="24"/>
        </w:rPr>
      </w:pPr>
      <w:r w:rsidRPr="002B5982">
        <w:rPr>
          <w:rFonts w:ascii="Times New Roman" w:hAnsi="Times New Roman" w:cs="Times New Roman"/>
          <w:sz w:val="24"/>
          <w:szCs w:val="24"/>
        </w:rPr>
        <w:t>Kendala dari manajemen Puncak</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Batasan – batasan yang dikenakan oleh manajemen korporat :</w:t>
      </w:r>
    </w:p>
    <w:p w:rsidR="00DD24DC" w:rsidRPr="002B5982" w:rsidRDefault="00DD24DC" w:rsidP="002B5982">
      <w:pPr>
        <w:pStyle w:val="ListParagraph"/>
        <w:numPr>
          <w:ilvl w:val="0"/>
          <w:numId w:val="10"/>
        </w:numPr>
        <w:jc w:val="both"/>
        <w:rPr>
          <w:rFonts w:ascii="Times New Roman" w:hAnsi="Times New Roman" w:cs="Times New Roman"/>
          <w:sz w:val="24"/>
          <w:szCs w:val="24"/>
        </w:rPr>
      </w:pPr>
      <w:r w:rsidRPr="002B5982">
        <w:rPr>
          <w:rFonts w:ascii="Times New Roman" w:hAnsi="Times New Roman" w:cs="Times New Roman"/>
          <w:sz w:val="24"/>
          <w:szCs w:val="24"/>
        </w:rPr>
        <w:t>Pertimbangan strategis</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Perusahaan biasanya mempertahankan keputusan keuangan pada tingkat korporat.Setiap unit punya perjanjian mengenai aktivitas yang dibolehkan dan dilarang.</w:t>
      </w:r>
    </w:p>
    <w:p w:rsidR="00DD24DC" w:rsidRPr="002B5982" w:rsidRDefault="00DD24DC" w:rsidP="002B5982">
      <w:pPr>
        <w:pStyle w:val="ListParagraph"/>
        <w:numPr>
          <w:ilvl w:val="0"/>
          <w:numId w:val="10"/>
        </w:numPr>
        <w:jc w:val="both"/>
        <w:rPr>
          <w:rFonts w:ascii="Times New Roman" w:hAnsi="Times New Roman" w:cs="Times New Roman"/>
          <w:sz w:val="24"/>
          <w:szCs w:val="24"/>
        </w:rPr>
      </w:pPr>
      <w:r w:rsidRPr="002B5982">
        <w:rPr>
          <w:rFonts w:ascii="Times New Roman" w:hAnsi="Times New Roman" w:cs="Times New Roman"/>
          <w:sz w:val="24"/>
          <w:szCs w:val="24"/>
        </w:rPr>
        <w:t>Kesamaan dengan unit bisnis yang lain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lastRenderedPageBreak/>
        <w:t>Dalam hal ini, harus ada kesesuaian unit bisnis dengan sistem akuntansi dan pengendalian manajemen korporat. Selain itu juga dituntut keseragaman kebijakan karyawan, alat komunikasi, komputer dll</w:t>
      </w:r>
    </w:p>
    <w:p w:rsidR="00DD24DC" w:rsidRPr="002B5982" w:rsidRDefault="00DD24DC" w:rsidP="002B5982">
      <w:pPr>
        <w:pStyle w:val="ListParagraph"/>
        <w:numPr>
          <w:ilvl w:val="0"/>
          <w:numId w:val="10"/>
        </w:numPr>
        <w:jc w:val="both"/>
        <w:rPr>
          <w:rFonts w:ascii="Times New Roman" w:hAnsi="Times New Roman" w:cs="Times New Roman"/>
          <w:sz w:val="24"/>
          <w:szCs w:val="24"/>
        </w:rPr>
      </w:pPr>
      <w:r w:rsidRPr="002B5982">
        <w:rPr>
          <w:rFonts w:ascii="Times New Roman" w:hAnsi="Times New Roman" w:cs="Times New Roman"/>
          <w:sz w:val="24"/>
          <w:szCs w:val="24"/>
        </w:rPr>
        <w:t>Economies of Centralization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Dalam hal ini dimaksudkan keseragaman biaya dalam unit bisnis.Umumnya beberapa organisasi, menyerahkan keputusan berbentuk keuangan pada pusat.</w:t>
      </w:r>
    </w:p>
    <w:p w:rsidR="00492DF2" w:rsidRPr="002F16BA" w:rsidRDefault="00DD24DC" w:rsidP="002B5982">
      <w:pPr>
        <w:jc w:val="both"/>
        <w:rPr>
          <w:rFonts w:ascii="Times New Roman" w:hAnsi="Times New Roman" w:cs="Times New Roman"/>
          <w:b/>
          <w:sz w:val="24"/>
          <w:szCs w:val="24"/>
        </w:rPr>
      </w:pPr>
      <w:r w:rsidRPr="002F16BA">
        <w:rPr>
          <w:rFonts w:ascii="Times New Roman" w:hAnsi="Times New Roman" w:cs="Times New Roman"/>
          <w:b/>
          <w:sz w:val="24"/>
          <w:szCs w:val="24"/>
        </w:rPr>
        <w:t>Pusat Laba Lainnya</w:t>
      </w:r>
    </w:p>
    <w:p w:rsidR="00DD24DC" w:rsidRPr="002B5982" w:rsidRDefault="00467E5C" w:rsidP="002B5982">
      <w:pPr>
        <w:jc w:val="both"/>
        <w:rPr>
          <w:rFonts w:ascii="Times New Roman" w:hAnsi="Times New Roman" w:cs="Times New Roman"/>
          <w:b/>
          <w:sz w:val="24"/>
          <w:szCs w:val="24"/>
        </w:rPr>
      </w:pPr>
      <w:r w:rsidRPr="002B5982">
        <w:rPr>
          <w:rFonts w:ascii="Times New Roman" w:hAnsi="Times New Roman" w:cs="Times New Roman"/>
          <w:b/>
          <w:sz w:val="24"/>
          <w:szCs w:val="24"/>
        </w:rPr>
        <w:t>CONTOH-CONTOH PUSAT LABA LAINNYA SELAIN UNIT-UNIT BISNIS:</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Unit-unit Fungsional</w:t>
      </w:r>
    </w:p>
    <w:p w:rsidR="00D5579A"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Perusahaan multibisnis biasanya terbagi kedalam unit bisnis, dimana setiap unit diperlakukan sebagai unit penghasil laba yang independen.Tetapi subunit yang ada dalam unit binsis tersebut dapat saja terorganisasi secara fungsional.</w:t>
      </w:r>
    </w:p>
    <w:p w:rsidR="00DD24DC" w:rsidRPr="002B5982" w:rsidRDefault="00DD24DC" w:rsidP="002B5982">
      <w:pPr>
        <w:pStyle w:val="ListParagraph"/>
        <w:numPr>
          <w:ilvl w:val="0"/>
          <w:numId w:val="11"/>
        </w:numPr>
        <w:jc w:val="both"/>
        <w:rPr>
          <w:rFonts w:ascii="Times New Roman" w:hAnsi="Times New Roman" w:cs="Times New Roman"/>
          <w:sz w:val="24"/>
          <w:szCs w:val="24"/>
        </w:rPr>
      </w:pPr>
      <w:r w:rsidRPr="002B5982">
        <w:rPr>
          <w:rFonts w:ascii="Times New Roman" w:hAnsi="Times New Roman" w:cs="Times New Roman"/>
          <w:sz w:val="24"/>
          <w:szCs w:val="24"/>
        </w:rPr>
        <w:t>Pemasaran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Aktivitas pemasaran dapat dijadikan sebagai pusat laba dengan membebankan biaya dari produk yang dijual oleh manajer pemasaran. Suatu harga transfer memberikan informasi yang relevan bagi manajer pemasaran dalam membuat trade-off pendapatan/pengeluaran yang optimal dan praktik standar untuk mengukur manajer pusat laba berdasarkan profitabilitasnya akan memberikan evaluasi terhadap trade-off yang dibuatnya.</w:t>
      </w:r>
    </w:p>
    <w:p w:rsidR="00DD24DC" w:rsidRPr="002B5982" w:rsidRDefault="00DD24DC" w:rsidP="002B5982">
      <w:pPr>
        <w:pStyle w:val="ListParagraph"/>
        <w:numPr>
          <w:ilvl w:val="0"/>
          <w:numId w:val="11"/>
        </w:numPr>
        <w:jc w:val="both"/>
        <w:rPr>
          <w:rFonts w:ascii="Times New Roman" w:hAnsi="Times New Roman" w:cs="Times New Roman"/>
          <w:sz w:val="24"/>
          <w:szCs w:val="24"/>
        </w:rPr>
      </w:pPr>
      <w:r w:rsidRPr="002B5982">
        <w:rPr>
          <w:rFonts w:ascii="Times New Roman" w:hAnsi="Times New Roman" w:cs="Times New Roman"/>
          <w:sz w:val="24"/>
          <w:szCs w:val="24"/>
        </w:rPr>
        <w:t>Produksi (Manufaktur)</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Fungsi produksi biasanya diperlakukan sebagai pusat biaya, dimana kinerja manajernya diukur dari efisiensinya yaitu melakukan kegiatan dengan menggunakan biaya sesuai atau dibawah dari standar biaya yang ditetapkan. Hal ini menyebabkan:</w:t>
      </w:r>
    </w:p>
    <w:p w:rsidR="00DD24DC" w:rsidRPr="00F14F93" w:rsidRDefault="00DD24DC" w:rsidP="00F14F93">
      <w:pPr>
        <w:pStyle w:val="ListParagraph"/>
        <w:numPr>
          <w:ilvl w:val="0"/>
          <w:numId w:val="17"/>
        </w:numPr>
        <w:jc w:val="both"/>
        <w:rPr>
          <w:rFonts w:ascii="Times New Roman" w:hAnsi="Times New Roman" w:cs="Times New Roman"/>
          <w:sz w:val="24"/>
          <w:szCs w:val="24"/>
        </w:rPr>
      </w:pPr>
      <w:r w:rsidRPr="00F14F93">
        <w:rPr>
          <w:rFonts w:ascii="Times New Roman" w:hAnsi="Times New Roman" w:cs="Times New Roman"/>
          <w:sz w:val="24"/>
          <w:szCs w:val="24"/>
        </w:rPr>
        <w:t>Manajer akan mengabaikan kualitas untuk dapat menekan biaya (memproduksi produk berkualitas rendah)</w:t>
      </w:r>
    </w:p>
    <w:p w:rsidR="00DD24DC" w:rsidRPr="00F14F93" w:rsidRDefault="00DD24DC" w:rsidP="00F14F93">
      <w:pPr>
        <w:pStyle w:val="ListParagraph"/>
        <w:numPr>
          <w:ilvl w:val="0"/>
          <w:numId w:val="17"/>
        </w:numPr>
        <w:jc w:val="both"/>
        <w:rPr>
          <w:rFonts w:ascii="Times New Roman" w:hAnsi="Times New Roman" w:cs="Times New Roman"/>
          <w:sz w:val="24"/>
          <w:szCs w:val="24"/>
        </w:rPr>
      </w:pPr>
      <w:r w:rsidRPr="00F14F93">
        <w:rPr>
          <w:rFonts w:ascii="Times New Roman" w:hAnsi="Times New Roman" w:cs="Times New Roman"/>
          <w:sz w:val="24"/>
          <w:szCs w:val="24"/>
        </w:rPr>
        <w:t>Manajer akan menolak untuk megubah pola kegiatan produksinya dalam rangka untuk memenuhi kebutuhan konsumen yang sedang meningkat (Manajer enggan melayani pesanan khusus)</w:t>
      </w:r>
    </w:p>
    <w:p w:rsidR="00DD24DC" w:rsidRPr="00F14F93" w:rsidRDefault="00DD24DC" w:rsidP="00F14F93">
      <w:pPr>
        <w:pStyle w:val="ListParagraph"/>
        <w:numPr>
          <w:ilvl w:val="0"/>
          <w:numId w:val="17"/>
        </w:numPr>
        <w:jc w:val="both"/>
        <w:rPr>
          <w:rFonts w:ascii="Times New Roman" w:hAnsi="Times New Roman" w:cs="Times New Roman"/>
          <w:sz w:val="24"/>
          <w:szCs w:val="24"/>
        </w:rPr>
      </w:pPr>
      <w:r w:rsidRPr="00F14F93">
        <w:rPr>
          <w:rFonts w:ascii="Times New Roman" w:hAnsi="Times New Roman" w:cs="Times New Roman"/>
          <w:sz w:val="24"/>
          <w:szCs w:val="24"/>
        </w:rPr>
        <w:t>Manajer akan menolak meningkatkan kualitas produk yang dirasa sulit, karena akan menyebabkan peningkatan biaya.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lastRenderedPageBreak/>
        <w:t>Untuk mengatasi permasalahan tersebut, maka fungsi produksi dapat diperlakukan sebagai pusat laba dengan cara membebankan produk yang dijual dikurangi biaya pemasaran.</w:t>
      </w:r>
    </w:p>
    <w:p w:rsidR="00DD24DC" w:rsidRPr="002B5982" w:rsidRDefault="00DD24DC" w:rsidP="002B5982">
      <w:pPr>
        <w:pStyle w:val="ListParagraph"/>
        <w:numPr>
          <w:ilvl w:val="0"/>
          <w:numId w:val="11"/>
        </w:numPr>
        <w:jc w:val="both"/>
        <w:rPr>
          <w:rFonts w:ascii="Times New Roman" w:hAnsi="Times New Roman" w:cs="Times New Roman"/>
          <w:sz w:val="24"/>
          <w:szCs w:val="24"/>
        </w:rPr>
      </w:pPr>
      <w:r w:rsidRPr="002B5982">
        <w:rPr>
          <w:rFonts w:ascii="Times New Roman" w:hAnsi="Times New Roman" w:cs="Times New Roman"/>
          <w:sz w:val="24"/>
          <w:szCs w:val="24"/>
        </w:rPr>
        <w:t>Unit Jasa dan Pendukung</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Unit pemeliharaan, teknologi informasi, transportasi, tehnik, jasa konsultasi, pelayanan konsumen dan kegiatan pendukung lainnya dapat diperlakukan sebagai pusat laba.Yaitu dengan membebani biaya pada pemakai jasa yang diberikan sehingga unit jasa dapat diukur kinerjanya dari selisih antara pendapatan dan biaya yang terjadi dalam unitnya.Unit tersebut membebankan harga terhadap jasa yang diberikan dan unit penerima jasa dapat memperoleh dari luar.Manajer unit pemberi dan penerima jasa termotivasi untuk mengendalikan biaya.</w:t>
      </w:r>
    </w:p>
    <w:p w:rsidR="00492DF2" w:rsidRPr="002B5982" w:rsidRDefault="00492DF2" w:rsidP="002B5982">
      <w:pPr>
        <w:jc w:val="both"/>
        <w:rPr>
          <w:rFonts w:ascii="Times New Roman" w:hAnsi="Times New Roman" w:cs="Times New Roman"/>
          <w:b/>
          <w:sz w:val="24"/>
          <w:szCs w:val="24"/>
        </w:rPr>
      </w:pPr>
    </w:p>
    <w:p w:rsidR="00DD24DC" w:rsidRPr="002B5982" w:rsidRDefault="00467E5C" w:rsidP="002B5982">
      <w:pPr>
        <w:jc w:val="both"/>
        <w:rPr>
          <w:rFonts w:ascii="Times New Roman" w:hAnsi="Times New Roman" w:cs="Times New Roman"/>
          <w:b/>
          <w:sz w:val="24"/>
          <w:szCs w:val="24"/>
        </w:rPr>
      </w:pPr>
      <w:r w:rsidRPr="002B5982">
        <w:rPr>
          <w:rFonts w:ascii="Times New Roman" w:hAnsi="Times New Roman" w:cs="Times New Roman"/>
          <w:b/>
          <w:sz w:val="24"/>
          <w:szCs w:val="24"/>
        </w:rPr>
        <w:t>ORGANISASI LAINNYA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Yang dimaksud dengan organisasi lainnya dalam hal ini adalah kantor cabang. Suatu perusahaan dengan operasi kantor cabang yang bertanggung jawab atas pemasaran produk di wilayah geografis tertentu seringkali menjai pusat laba secara alamiah. Hal tersebut dikarenakan kantor cabang tersebut merupakan pusat pemasaran yang dibebani harga pokok dari produk yang dijual.</w:t>
      </w:r>
    </w:p>
    <w:p w:rsidR="00DD24DC" w:rsidRPr="002B5982" w:rsidRDefault="00DD24DC" w:rsidP="002B5982">
      <w:pPr>
        <w:jc w:val="both"/>
        <w:rPr>
          <w:rFonts w:ascii="Times New Roman" w:hAnsi="Times New Roman" w:cs="Times New Roman"/>
          <w:sz w:val="24"/>
          <w:szCs w:val="24"/>
        </w:rPr>
      </w:pPr>
    </w:p>
    <w:p w:rsidR="00DD24DC" w:rsidRPr="002B5982" w:rsidRDefault="005823D7" w:rsidP="002B5982">
      <w:pPr>
        <w:jc w:val="both"/>
        <w:rPr>
          <w:rFonts w:ascii="Times New Roman" w:hAnsi="Times New Roman" w:cs="Times New Roman"/>
          <w:b/>
          <w:sz w:val="24"/>
          <w:szCs w:val="24"/>
        </w:rPr>
      </w:pPr>
      <w:r w:rsidRPr="002B5982">
        <w:rPr>
          <w:rFonts w:ascii="Times New Roman" w:hAnsi="Times New Roman" w:cs="Times New Roman"/>
          <w:b/>
          <w:sz w:val="24"/>
          <w:szCs w:val="24"/>
        </w:rPr>
        <w:t>PENILAIAN KINERJA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Terdapat dua jenis pengukuran kinerja yang digunakan dalam mengevaluasi suatu pusat laba, sama halnya dalam mengevaluasi perusahaan secara keseluruhan, yaitu :</w:t>
      </w:r>
    </w:p>
    <w:p w:rsidR="00DD24DC" w:rsidRPr="002B5982" w:rsidRDefault="00DD24DC" w:rsidP="002B5982">
      <w:pPr>
        <w:pStyle w:val="ListParagraph"/>
        <w:numPr>
          <w:ilvl w:val="0"/>
          <w:numId w:val="12"/>
        </w:numPr>
        <w:jc w:val="both"/>
        <w:rPr>
          <w:rFonts w:ascii="Times New Roman" w:hAnsi="Times New Roman" w:cs="Times New Roman"/>
          <w:sz w:val="24"/>
          <w:szCs w:val="24"/>
        </w:rPr>
      </w:pPr>
      <w:r w:rsidRPr="002B5982">
        <w:rPr>
          <w:rFonts w:ascii="Times New Roman" w:hAnsi="Times New Roman" w:cs="Times New Roman"/>
          <w:sz w:val="24"/>
          <w:szCs w:val="24"/>
        </w:rPr>
        <w:t>Manajer Performance</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Manajer Performance (Kinerja Manajemen) yaitu untuk menilai kemampuan manajer dalam memperoleh laba, hasil pengukurannya dapat digunakan sebagai dasar untuk memberikan kompensasi pada manajer tersebut, maka penilaian kinerja ini dapat disebut juga sebagai motivational performance (penilaian kinerja untuk melakukan motivasi pada manajer).</w:t>
      </w:r>
    </w:p>
    <w:p w:rsidR="00DD24DC" w:rsidRPr="002B5982" w:rsidRDefault="00DD24DC" w:rsidP="002B5982">
      <w:pPr>
        <w:pStyle w:val="ListParagraph"/>
        <w:numPr>
          <w:ilvl w:val="0"/>
          <w:numId w:val="12"/>
        </w:numPr>
        <w:jc w:val="both"/>
        <w:rPr>
          <w:rFonts w:ascii="Times New Roman" w:hAnsi="Times New Roman" w:cs="Times New Roman"/>
          <w:sz w:val="24"/>
          <w:szCs w:val="24"/>
        </w:rPr>
      </w:pPr>
      <w:r w:rsidRPr="002B5982">
        <w:rPr>
          <w:rFonts w:ascii="Times New Roman" w:hAnsi="Times New Roman" w:cs="Times New Roman"/>
          <w:sz w:val="24"/>
          <w:szCs w:val="24"/>
        </w:rPr>
        <w:t>Economic Performance</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 xml:space="preserve">Economic Performance (Kinerja Ekonomis) yaitu menilai kemampuan unit bisnis sebagai satuan ekonomi dalam menghasilkan laba.Laba yang dihasilkan oleh setiap pusat laba merupakan kontribusi masing-masing pusat laba pada laba </w:t>
      </w:r>
      <w:r w:rsidRPr="002B5982">
        <w:rPr>
          <w:rFonts w:ascii="Times New Roman" w:hAnsi="Times New Roman" w:cs="Times New Roman"/>
          <w:sz w:val="24"/>
          <w:szCs w:val="24"/>
        </w:rPr>
        <w:lastRenderedPageBreak/>
        <w:t>organisasi secara keseluruhan.Penilaian ini fokus pada seberapa baik pusat laba bekerja sebagai entitas ekonomi.</w:t>
      </w:r>
    </w:p>
    <w:p w:rsidR="00467E5C" w:rsidRPr="002B5982" w:rsidRDefault="00467E5C" w:rsidP="002B5982">
      <w:pPr>
        <w:jc w:val="both"/>
        <w:rPr>
          <w:rFonts w:ascii="Times New Roman" w:hAnsi="Times New Roman" w:cs="Times New Roman"/>
          <w:sz w:val="24"/>
          <w:szCs w:val="24"/>
        </w:rPr>
      </w:pPr>
    </w:p>
    <w:p w:rsidR="00DD24DC" w:rsidRPr="002B5982" w:rsidRDefault="00467E5C" w:rsidP="002B5982">
      <w:pPr>
        <w:jc w:val="both"/>
        <w:rPr>
          <w:rFonts w:ascii="Times New Roman" w:hAnsi="Times New Roman" w:cs="Times New Roman"/>
          <w:b/>
          <w:sz w:val="24"/>
          <w:szCs w:val="24"/>
        </w:rPr>
      </w:pPr>
      <w:r w:rsidRPr="002B5982">
        <w:rPr>
          <w:rFonts w:ascii="Times New Roman" w:hAnsi="Times New Roman" w:cs="Times New Roman"/>
          <w:b/>
          <w:sz w:val="24"/>
          <w:szCs w:val="24"/>
        </w:rPr>
        <w:t>KONSEP LABA SEBAGAI PENGUKUR KINERJA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Kinerja ekonomis suatu pusat laba selalu diukur dari laba bersih. Sedangkan kinerja manajer pusat laba dapat dievaluasi berdasarkan lima ukuran profitabilitas, yaitu :</w:t>
      </w:r>
    </w:p>
    <w:p w:rsidR="00DD24DC" w:rsidRPr="002B5982" w:rsidRDefault="00DD24DC" w:rsidP="002B5982">
      <w:pPr>
        <w:pStyle w:val="ListParagraph"/>
        <w:numPr>
          <w:ilvl w:val="0"/>
          <w:numId w:val="13"/>
        </w:numPr>
        <w:jc w:val="both"/>
        <w:rPr>
          <w:rFonts w:ascii="Times New Roman" w:hAnsi="Times New Roman" w:cs="Times New Roman"/>
          <w:sz w:val="24"/>
          <w:szCs w:val="24"/>
        </w:rPr>
      </w:pPr>
      <w:r w:rsidRPr="002B5982">
        <w:rPr>
          <w:rFonts w:ascii="Times New Roman" w:hAnsi="Times New Roman" w:cs="Times New Roman"/>
          <w:sz w:val="24"/>
          <w:szCs w:val="24"/>
        </w:rPr>
        <w:t>Laba Kontribusi (Contribution Margin)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Kontribusi = Pendapatan - Biaya Variabel</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kontribusi menunjukkan rentang antara laba dengan biaya variabel.Alasan utama margin kontribusi digunakan sebagai alat pengukur kinerja manajer pusat laba adalah karena biaya tetap berada di luar kendali manajer tersebut, sehingga para manajer harus memusatkan perhatian untuk memaksimalkan margin kontribusi dengan memperbesar jarak antara pendapatan dengan biaya variabel.Namun pada kenyataannya hampir semua biaya tetap dapat sebagian (sepenuhnya) dikendalikan oleh manajer pusat laba.Laba Kontribusi tidak dapat dijadikan sebagai penilai kinerja karena hanya dapat digunakan untuk analisa laba.</w:t>
      </w:r>
    </w:p>
    <w:p w:rsidR="00DD24DC" w:rsidRPr="002B5982" w:rsidRDefault="00DD24DC" w:rsidP="002B5982">
      <w:pPr>
        <w:pStyle w:val="ListParagraph"/>
        <w:numPr>
          <w:ilvl w:val="0"/>
          <w:numId w:val="13"/>
        </w:numPr>
        <w:jc w:val="both"/>
        <w:rPr>
          <w:rFonts w:ascii="Times New Roman" w:hAnsi="Times New Roman" w:cs="Times New Roman"/>
          <w:sz w:val="24"/>
          <w:szCs w:val="24"/>
        </w:rPr>
      </w:pPr>
      <w:r w:rsidRPr="002B5982">
        <w:rPr>
          <w:rFonts w:ascii="Times New Roman" w:hAnsi="Times New Roman" w:cs="Times New Roman"/>
          <w:sz w:val="24"/>
          <w:szCs w:val="24"/>
        </w:rPr>
        <w:t>Laba Langsung Divisi</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Langsung Divisi = Laba Kontribusi - Biaya Tetap Divisi</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langsung mencerminkan kontribusi pusat laba terhadap overhead umum dan laba perusahaan.Ukuran ini menggabungkan seluruh biaya pusat laba, baik yang dikeluarkan atau dapat ditelusuri langsung ke pusat laba tersebut tanpa memperdulikan apakah pos-pos ini ada dalam manajer pusat laba atau tidak. Meskipun demikian, pengeluaran yang terjadi di kantor pusat tidak termasuk dalam perhitungan ini. Sehingga laba langsung tidak dijadikan sebagai penilai kinerja karena hasil kinerjanya masih membutuhkan biaya langsung dari pusat.</w:t>
      </w:r>
    </w:p>
    <w:p w:rsidR="00DD24DC" w:rsidRPr="002B5982" w:rsidRDefault="00DD24DC" w:rsidP="002B5982">
      <w:pPr>
        <w:pStyle w:val="ListParagraph"/>
        <w:numPr>
          <w:ilvl w:val="0"/>
          <w:numId w:val="13"/>
        </w:numPr>
        <w:jc w:val="both"/>
        <w:rPr>
          <w:rFonts w:ascii="Times New Roman" w:hAnsi="Times New Roman" w:cs="Times New Roman"/>
          <w:sz w:val="24"/>
          <w:szCs w:val="24"/>
        </w:rPr>
      </w:pPr>
      <w:r w:rsidRPr="002B5982">
        <w:rPr>
          <w:rFonts w:ascii="Times New Roman" w:hAnsi="Times New Roman" w:cs="Times New Roman"/>
          <w:sz w:val="24"/>
          <w:szCs w:val="24"/>
        </w:rPr>
        <w:t>Laba Terkendali</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Terkendali = Laba Langsung - Biaya dari Pusat yang dapat dikendalikan Biaya-biaya kantor pusat dapat dikelompokkan menjadi dua kategori, yaitu :</w:t>
      </w:r>
    </w:p>
    <w:p w:rsidR="00DD24DC" w:rsidRPr="00F14F93" w:rsidRDefault="00DD24DC" w:rsidP="00F14F93">
      <w:pPr>
        <w:pStyle w:val="ListParagraph"/>
        <w:numPr>
          <w:ilvl w:val="0"/>
          <w:numId w:val="18"/>
        </w:numPr>
        <w:jc w:val="both"/>
        <w:rPr>
          <w:rFonts w:ascii="Times New Roman" w:hAnsi="Times New Roman" w:cs="Times New Roman"/>
          <w:sz w:val="24"/>
          <w:szCs w:val="24"/>
        </w:rPr>
      </w:pPr>
      <w:r w:rsidRPr="00F14F93">
        <w:rPr>
          <w:rFonts w:ascii="Times New Roman" w:hAnsi="Times New Roman" w:cs="Times New Roman"/>
          <w:sz w:val="24"/>
          <w:szCs w:val="24"/>
        </w:rPr>
        <w:t>Dapat dikendalikan : biaya yang dapat dikendalikan dan ditelusuri pada divisi yang bersangkutan oleh manajer pusat laba</w:t>
      </w:r>
    </w:p>
    <w:p w:rsidR="00DD24DC" w:rsidRPr="00F14F93" w:rsidRDefault="00DD24DC" w:rsidP="00F14F93">
      <w:pPr>
        <w:pStyle w:val="ListParagraph"/>
        <w:numPr>
          <w:ilvl w:val="0"/>
          <w:numId w:val="18"/>
        </w:numPr>
        <w:jc w:val="both"/>
        <w:rPr>
          <w:rFonts w:ascii="Times New Roman" w:hAnsi="Times New Roman" w:cs="Times New Roman"/>
          <w:sz w:val="24"/>
          <w:szCs w:val="24"/>
        </w:rPr>
      </w:pPr>
      <w:r w:rsidRPr="00F14F93">
        <w:rPr>
          <w:rFonts w:ascii="Times New Roman" w:hAnsi="Times New Roman" w:cs="Times New Roman"/>
          <w:sz w:val="24"/>
          <w:szCs w:val="24"/>
        </w:rPr>
        <w:t>Tidak dapat dikendalikan : biaya yang tidak dapat dikendalikan dan tidak dapat ditelusuri pada divisi yang bersangkutan oleh manajer pusat laba</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lastRenderedPageBreak/>
        <w:t>Penghitungan laba yang dapat dikendalikan menyertakan semua pendapatan dan biaya yang dapat dikendalikan atau dipengaruhi oleh manajer suatu pusat laba. Kekurangannya adalah karena pengukuran tersbut tidak memasukkan biaya kantor pusat yang tidak dapat dikendalikan, maka ukuran ini tidak dapat langsung dibandingkan dengan data yang diterbitkan asosiasi dagang yang melaporkan laba dari perusahaan-perusahaan lain di industri yang sama.</w:t>
      </w:r>
    </w:p>
    <w:p w:rsidR="00DD24DC" w:rsidRPr="002B5982" w:rsidRDefault="00DD24DC" w:rsidP="002B5982">
      <w:pPr>
        <w:pStyle w:val="ListParagraph"/>
        <w:numPr>
          <w:ilvl w:val="0"/>
          <w:numId w:val="13"/>
        </w:numPr>
        <w:jc w:val="both"/>
        <w:rPr>
          <w:rFonts w:ascii="Times New Roman" w:hAnsi="Times New Roman" w:cs="Times New Roman"/>
          <w:sz w:val="24"/>
          <w:szCs w:val="24"/>
        </w:rPr>
      </w:pPr>
      <w:r w:rsidRPr="002B5982">
        <w:rPr>
          <w:rFonts w:ascii="Times New Roman" w:hAnsi="Times New Roman" w:cs="Times New Roman"/>
          <w:sz w:val="24"/>
          <w:szCs w:val="24"/>
        </w:rPr>
        <w:t>Laba Sebelum Pajak</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Sebelum Pajak = Laba Langsung - Seluruh Biaya dari Pusat</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Dalam ukuran ini, semua biaya kantor pusat dialokasi kepada pusat-pusat laba. Dasar pengalokasian ini jumlah relatif biaya yang terjadi pada masing-masing pusat laba. Penentang alokasi ini yaitu:</w:t>
      </w:r>
    </w:p>
    <w:p w:rsidR="00DD24DC" w:rsidRPr="00F14F93" w:rsidRDefault="00DD24DC" w:rsidP="00F14F93">
      <w:pPr>
        <w:pStyle w:val="ListParagraph"/>
        <w:numPr>
          <w:ilvl w:val="0"/>
          <w:numId w:val="19"/>
        </w:numPr>
        <w:jc w:val="both"/>
        <w:rPr>
          <w:rFonts w:ascii="Times New Roman" w:hAnsi="Times New Roman" w:cs="Times New Roman"/>
          <w:sz w:val="24"/>
          <w:szCs w:val="24"/>
        </w:rPr>
      </w:pPr>
      <w:r w:rsidRPr="00F14F93">
        <w:rPr>
          <w:rFonts w:ascii="Times New Roman" w:hAnsi="Times New Roman" w:cs="Times New Roman"/>
          <w:sz w:val="24"/>
          <w:szCs w:val="24"/>
        </w:rPr>
        <w:t>Biaya yang terjadi oleh kantor pusat seperti biaya pada bagian akuntansi dan administrasi tidak dapat diawasi atau dikendalikan manajer pusat laba.</w:t>
      </w:r>
    </w:p>
    <w:p w:rsidR="00DD24DC" w:rsidRPr="00F14F93" w:rsidRDefault="00DD24DC" w:rsidP="00F14F93">
      <w:pPr>
        <w:pStyle w:val="ListParagraph"/>
        <w:numPr>
          <w:ilvl w:val="0"/>
          <w:numId w:val="19"/>
        </w:numPr>
        <w:jc w:val="both"/>
        <w:rPr>
          <w:rFonts w:ascii="Times New Roman" w:hAnsi="Times New Roman" w:cs="Times New Roman"/>
          <w:sz w:val="24"/>
          <w:szCs w:val="24"/>
        </w:rPr>
      </w:pPr>
      <w:r w:rsidRPr="00F14F93">
        <w:rPr>
          <w:rFonts w:ascii="Times New Roman" w:hAnsi="Times New Roman" w:cs="Times New Roman"/>
          <w:sz w:val="24"/>
          <w:szCs w:val="24"/>
        </w:rPr>
        <w:t>Kesulitan dalam hal menemukan metode yang tepat untuk mengalokasikan biaya kantor pusat yang benar-benar berhubungan dengan pusat laba secara adil.</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 xml:space="preserve">Tujuan dari penerapan alokasi ini adalah untuk menyadarkan kepada manajer pusat laba </w:t>
      </w:r>
      <w:bookmarkStart w:id="0" w:name="_GoBack"/>
      <w:bookmarkEnd w:id="0"/>
      <w:r w:rsidRPr="002B5982">
        <w:rPr>
          <w:rFonts w:ascii="Times New Roman" w:hAnsi="Times New Roman" w:cs="Times New Roman"/>
          <w:sz w:val="24"/>
          <w:szCs w:val="24"/>
        </w:rPr>
        <w:t>bahwa biaya yang dialokasikan tersebut untuk mendukung operasional perusahaan secara keseluruhan, sehingga tanpa adanya kontribusi dari pusat laba maka perusahaan tidak bisa mengoprasikan perusahaan. Biaya kantor pusat diperhitungkan berdasar anggaran.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Pendukung:</w:t>
      </w:r>
    </w:p>
    <w:p w:rsidR="00DD24DC" w:rsidRPr="00F14F93" w:rsidRDefault="00DD24DC" w:rsidP="00F14F93">
      <w:pPr>
        <w:pStyle w:val="ListParagraph"/>
        <w:numPr>
          <w:ilvl w:val="0"/>
          <w:numId w:val="20"/>
        </w:numPr>
        <w:jc w:val="both"/>
        <w:rPr>
          <w:rFonts w:ascii="Times New Roman" w:hAnsi="Times New Roman" w:cs="Times New Roman"/>
          <w:sz w:val="24"/>
          <w:szCs w:val="24"/>
        </w:rPr>
      </w:pPr>
      <w:r w:rsidRPr="00F14F93">
        <w:rPr>
          <w:rFonts w:ascii="Times New Roman" w:hAnsi="Times New Roman" w:cs="Times New Roman"/>
          <w:sz w:val="24"/>
          <w:szCs w:val="24"/>
        </w:rPr>
        <w:t>Meningkatkan kemungkinan manajer pusat laba ikut memantau pengeluaran biaya kantor pusat.</w:t>
      </w:r>
    </w:p>
    <w:p w:rsidR="00DD24DC" w:rsidRPr="00F14F93" w:rsidRDefault="00DD24DC" w:rsidP="00F14F93">
      <w:pPr>
        <w:pStyle w:val="ListParagraph"/>
        <w:numPr>
          <w:ilvl w:val="0"/>
          <w:numId w:val="20"/>
        </w:numPr>
        <w:jc w:val="both"/>
        <w:rPr>
          <w:rFonts w:ascii="Times New Roman" w:hAnsi="Times New Roman" w:cs="Times New Roman"/>
          <w:sz w:val="24"/>
          <w:szCs w:val="24"/>
        </w:rPr>
      </w:pPr>
      <w:r w:rsidRPr="00F14F93">
        <w:rPr>
          <w:rFonts w:ascii="Times New Roman" w:hAnsi="Times New Roman" w:cs="Times New Roman"/>
          <w:sz w:val="24"/>
          <w:szCs w:val="24"/>
        </w:rPr>
        <w:t>Kinerja pusat laba lebih realistis dan dapat dibandingkan dengan perusahaan pesaing.</w:t>
      </w:r>
    </w:p>
    <w:p w:rsidR="00DD24DC" w:rsidRPr="00F14F93" w:rsidRDefault="00DD24DC" w:rsidP="00F14F93">
      <w:pPr>
        <w:pStyle w:val="ListParagraph"/>
        <w:numPr>
          <w:ilvl w:val="0"/>
          <w:numId w:val="20"/>
        </w:numPr>
        <w:jc w:val="both"/>
        <w:rPr>
          <w:rFonts w:ascii="Times New Roman" w:hAnsi="Times New Roman" w:cs="Times New Roman"/>
          <w:sz w:val="24"/>
          <w:szCs w:val="24"/>
        </w:rPr>
      </w:pPr>
      <w:r w:rsidRPr="00F14F93">
        <w:rPr>
          <w:rFonts w:ascii="Times New Roman" w:hAnsi="Times New Roman" w:cs="Times New Roman"/>
          <w:sz w:val="24"/>
          <w:szCs w:val="24"/>
        </w:rPr>
        <w:t>Para manajer mengetahui bahwa pusat laba mereka tidak akan menunjukkan laba kecuali semua biaya termasuk bagian overhead perusahaan yang dialokasikan tertutupi.</w:t>
      </w:r>
    </w:p>
    <w:p w:rsidR="00DD24DC" w:rsidRPr="002B5982" w:rsidRDefault="002B5982" w:rsidP="002B5982">
      <w:pPr>
        <w:jc w:val="both"/>
        <w:rPr>
          <w:rFonts w:ascii="Times New Roman" w:hAnsi="Times New Roman" w:cs="Times New Roman"/>
          <w:sz w:val="24"/>
          <w:szCs w:val="24"/>
        </w:rPr>
      </w:pPr>
      <w:r w:rsidRPr="002B5982">
        <w:rPr>
          <w:rFonts w:ascii="Times New Roman" w:hAnsi="Times New Roman" w:cs="Times New Roman"/>
          <w:sz w:val="24"/>
          <w:szCs w:val="24"/>
        </w:rPr>
        <w:t xml:space="preserve">5.    </w:t>
      </w:r>
      <w:r w:rsidR="00DD24DC" w:rsidRPr="002B5982">
        <w:rPr>
          <w:rFonts w:ascii="Times New Roman" w:hAnsi="Times New Roman" w:cs="Times New Roman"/>
          <w:sz w:val="24"/>
          <w:szCs w:val="24"/>
        </w:rPr>
        <w:t>Laba Bersih</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Laba Bersih = Laba Sebelum Pajak - Pajak</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Dengan cara ini, perusahan mengukur kinerja pusat laba dari jumlah laba bersih setelah pajak. Penentang:</w:t>
      </w:r>
    </w:p>
    <w:p w:rsidR="00DD24DC" w:rsidRPr="002B5982" w:rsidRDefault="00DD24DC" w:rsidP="002B5982">
      <w:pPr>
        <w:pStyle w:val="ListParagraph"/>
        <w:numPr>
          <w:ilvl w:val="1"/>
          <w:numId w:val="15"/>
        </w:numPr>
        <w:jc w:val="both"/>
        <w:rPr>
          <w:rFonts w:ascii="Times New Roman" w:hAnsi="Times New Roman" w:cs="Times New Roman"/>
          <w:sz w:val="24"/>
          <w:szCs w:val="24"/>
        </w:rPr>
      </w:pPr>
      <w:r w:rsidRPr="002B5982">
        <w:rPr>
          <w:rFonts w:ascii="Times New Roman" w:hAnsi="Times New Roman" w:cs="Times New Roman"/>
          <w:sz w:val="24"/>
          <w:szCs w:val="24"/>
        </w:rPr>
        <w:lastRenderedPageBreak/>
        <w:t>Pada banyak situasi laba setelah pajak merupakan persentase yang tetap dari laba sebelum pajak, sehingga tidak mempunyai pengaruh pada pajak perusahaan.</w:t>
      </w:r>
    </w:p>
    <w:p w:rsidR="00DD24DC" w:rsidRPr="002B5982" w:rsidRDefault="00DD24DC" w:rsidP="002B5982">
      <w:pPr>
        <w:pStyle w:val="ListParagraph"/>
        <w:numPr>
          <w:ilvl w:val="1"/>
          <w:numId w:val="15"/>
        </w:numPr>
        <w:jc w:val="both"/>
        <w:rPr>
          <w:rFonts w:ascii="Times New Roman" w:hAnsi="Times New Roman" w:cs="Times New Roman"/>
          <w:sz w:val="24"/>
          <w:szCs w:val="24"/>
        </w:rPr>
      </w:pPr>
      <w:r w:rsidRPr="002B5982">
        <w:rPr>
          <w:rFonts w:ascii="Times New Roman" w:hAnsi="Times New Roman" w:cs="Times New Roman"/>
          <w:sz w:val="24"/>
          <w:szCs w:val="24"/>
        </w:rPr>
        <w:t>Pada banyak kondisi, banyak keputusan yang mempunyai pengaruh terhadap pajak penghasilan dibuat oleh kantor pusat dan diyakini bahwa manajer pusat laba hendaknya tidak mempertimbangkan hal ini dalam pengambilan keputusan.</w:t>
      </w:r>
    </w:p>
    <w:p w:rsidR="00DD24DC" w:rsidRPr="002B5982" w:rsidRDefault="00DD24DC" w:rsidP="002B5982">
      <w:pPr>
        <w:jc w:val="both"/>
        <w:rPr>
          <w:rFonts w:ascii="Times New Roman" w:hAnsi="Times New Roman" w:cs="Times New Roman"/>
          <w:sz w:val="24"/>
          <w:szCs w:val="24"/>
        </w:rPr>
      </w:pPr>
      <w:r w:rsidRPr="002B5982">
        <w:rPr>
          <w:rFonts w:ascii="Times New Roman" w:hAnsi="Times New Roman" w:cs="Times New Roman"/>
          <w:sz w:val="24"/>
          <w:szCs w:val="24"/>
        </w:rPr>
        <w:t>Pendukung:</w:t>
      </w:r>
    </w:p>
    <w:p w:rsidR="00DD24DC" w:rsidRPr="002B5982" w:rsidRDefault="00DD24DC" w:rsidP="002B5982">
      <w:pPr>
        <w:pStyle w:val="ListParagraph"/>
        <w:numPr>
          <w:ilvl w:val="1"/>
          <w:numId w:val="14"/>
        </w:numPr>
        <w:jc w:val="both"/>
        <w:rPr>
          <w:rFonts w:ascii="Times New Roman" w:hAnsi="Times New Roman" w:cs="Times New Roman"/>
          <w:sz w:val="24"/>
          <w:szCs w:val="24"/>
        </w:rPr>
      </w:pPr>
      <w:r w:rsidRPr="002B5982">
        <w:rPr>
          <w:rFonts w:ascii="Times New Roman" w:hAnsi="Times New Roman" w:cs="Times New Roman"/>
          <w:sz w:val="24"/>
          <w:szCs w:val="24"/>
        </w:rPr>
        <w:t>Tarif pajak efektif dapat berbeda antar pusat laba.</w:t>
      </w:r>
    </w:p>
    <w:p w:rsidR="00930336" w:rsidRPr="002B5982" w:rsidRDefault="00DD24DC" w:rsidP="002B5982">
      <w:pPr>
        <w:pStyle w:val="ListParagraph"/>
        <w:numPr>
          <w:ilvl w:val="1"/>
          <w:numId w:val="14"/>
        </w:numPr>
        <w:jc w:val="both"/>
        <w:rPr>
          <w:rFonts w:ascii="Times New Roman" w:hAnsi="Times New Roman" w:cs="Times New Roman"/>
          <w:sz w:val="24"/>
          <w:szCs w:val="24"/>
        </w:rPr>
      </w:pPr>
      <w:r w:rsidRPr="002B5982">
        <w:rPr>
          <w:rFonts w:ascii="Times New Roman" w:hAnsi="Times New Roman" w:cs="Times New Roman"/>
          <w:sz w:val="24"/>
          <w:szCs w:val="24"/>
        </w:rPr>
        <w:t>Pusat laba dapat mempengaruhi pajak laba.</w:t>
      </w:r>
    </w:p>
    <w:sectPr w:rsidR="00930336" w:rsidRPr="002B5982" w:rsidSect="00DA3061">
      <w:pgSz w:w="11909" w:h="16834"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B05" w:rsidRDefault="000C0B05">
      <w:pPr>
        <w:spacing w:after="0" w:line="240" w:lineRule="auto"/>
      </w:pPr>
      <w:r>
        <w:separator/>
      </w:r>
    </w:p>
  </w:endnote>
  <w:endnote w:type="continuationSeparator" w:id="1">
    <w:p w:rsidR="000C0B05" w:rsidRDefault="000C0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B05" w:rsidRDefault="000C0B05">
      <w:pPr>
        <w:spacing w:after="0" w:line="240" w:lineRule="auto"/>
      </w:pPr>
      <w:r>
        <w:separator/>
      </w:r>
    </w:p>
  </w:footnote>
  <w:footnote w:type="continuationSeparator" w:id="1">
    <w:p w:rsidR="000C0B05" w:rsidRDefault="000C0B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996"/>
    <w:multiLevelType w:val="hybridMultilevel"/>
    <w:tmpl w:val="4D2E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D6B3E"/>
    <w:multiLevelType w:val="hybridMultilevel"/>
    <w:tmpl w:val="36664DB4"/>
    <w:lvl w:ilvl="0" w:tplc="9E8A80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B58DE"/>
    <w:multiLevelType w:val="hybridMultilevel"/>
    <w:tmpl w:val="F2C4DA6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2113931"/>
    <w:multiLevelType w:val="hybridMultilevel"/>
    <w:tmpl w:val="7AB04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C2437BC"/>
    <w:multiLevelType w:val="hybridMultilevel"/>
    <w:tmpl w:val="BDA89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70651"/>
    <w:multiLevelType w:val="hybridMultilevel"/>
    <w:tmpl w:val="29227238"/>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61614"/>
    <w:multiLevelType w:val="hybridMultilevel"/>
    <w:tmpl w:val="5F7478B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BCB42C9"/>
    <w:multiLevelType w:val="hybridMultilevel"/>
    <w:tmpl w:val="91CCE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CE25FD"/>
    <w:multiLevelType w:val="hybridMultilevel"/>
    <w:tmpl w:val="4AF8A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5381D"/>
    <w:multiLevelType w:val="hybridMultilevel"/>
    <w:tmpl w:val="EE027190"/>
    <w:lvl w:ilvl="0" w:tplc="0409000F">
      <w:start w:val="1"/>
      <w:numFmt w:val="decimal"/>
      <w:lvlText w:val="%1."/>
      <w:lvlJc w:val="left"/>
      <w:pPr>
        <w:ind w:left="720" w:hanging="360"/>
      </w:pPr>
      <w:rPr>
        <w:rFonts w:hint="default"/>
      </w:rPr>
    </w:lvl>
    <w:lvl w:ilvl="1" w:tplc="1BA26C4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43750"/>
    <w:multiLevelType w:val="hybridMultilevel"/>
    <w:tmpl w:val="3D0A28DE"/>
    <w:lvl w:ilvl="0" w:tplc="25BE6E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16B0A"/>
    <w:multiLevelType w:val="hybridMultilevel"/>
    <w:tmpl w:val="4D06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561A1"/>
    <w:multiLevelType w:val="hybridMultilevel"/>
    <w:tmpl w:val="F192E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D323D"/>
    <w:multiLevelType w:val="hybridMultilevel"/>
    <w:tmpl w:val="10948164"/>
    <w:lvl w:ilvl="0" w:tplc="0409000F">
      <w:start w:val="1"/>
      <w:numFmt w:val="decimal"/>
      <w:lvlText w:val="%1."/>
      <w:lvlJc w:val="left"/>
      <w:pPr>
        <w:ind w:left="2340"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4">
    <w:nsid w:val="618A27A9"/>
    <w:multiLevelType w:val="hybridMultilevel"/>
    <w:tmpl w:val="DE2A9C76"/>
    <w:lvl w:ilvl="0" w:tplc="C70A6C5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nsid w:val="6DEE00FA"/>
    <w:multiLevelType w:val="hybridMultilevel"/>
    <w:tmpl w:val="7EA8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F22F2"/>
    <w:multiLevelType w:val="hybridMultilevel"/>
    <w:tmpl w:val="C1F088AE"/>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0532A"/>
    <w:multiLevelType w:val="hybridMultilevel"/>
    <w:tmpl w:val="84B8273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D3B17F5"/>
    <w:multiLevelType w:val="hybridMultilevel"/>
    <w:tmpl w:val="ABFEC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357F0"/>
    <w:multiLevelType w:val="hybridMultilevel"/>
    <w:tmpl w:val="5030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7"/>
  </w:num>
  <w:num w:numId="4">
    <w:abstractNumId w:val="10"/>
  </w:num>
  <w:num w:numId="5">
    <w:abstractNumId w:val="0"/>
  </w:num>
  <w:num w:numId="6">
    <w:abstractNumId w:val="1"/>
  </w:num>
  <w:num w:numId="7">
    <w:abstractNumId w:val="2"/>
  </w:num>
  <w:num w:numId="8">
    <w:abstractNumId w:val="8"/>
  </w:num>
  <w:num w:numId="9">
    <w:abstractNumId w:val="9"/>
  </w:num>
  <w:num w:numId="10">
    <w:abstractNumId w:val="4"/>
  </w:num>
  <w:num w:numId="11">
    <w:abstractNumId w:val="12"/>
  </w:num>
  <w:num w:numId="12">
    <w:abstractNumId w:val="11"/>
  </w:num>
  <w:num w:numId="13">
    <w:abstractNumId w:val="15"/>
  </w:num>
  <w:num w:numId="14">
    <w:abstractNumId w:val="16"/>
  </w:num>
  <w:num w:numId="15">
    <w:abstractNumId w:val="5"/>
  </w:num>
  <w:num w:numId="16">
    <w:abstractNumId w:val="7"/>
  </w:num>
  <w:num w:numId="17">
    <w:abstractNumId w:val="19"/>
  </w:num>
  <w:num w:numId="18">
    <w:abstractNumId w:val="18"/>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hdrShapeDefaults>
    <o:shapedefaults v:ext="edit" spidmax="5122"/>
  </w:hdrShapeDefaults>
  <w:footnotePr>
    <w:footnote w:id="0"/>
    <w:footnote w:id="1"/>
  </w:footnotePr>
  <w:endnotePr>
    <w:endnote w:id="0"/>
    <w:endnote w:id="1"/>
  </w:endnotePr>
  <w:compat/>
  <w:rsids>
    <w:rsidRoot w:val="00DD24DC"/>
    <w:rsid w:val="00056150"/>
    <w:rsid w:val="000C0B05"/>
    <w:rsid w:val="000D72CD"/>
    <w:rsid w:val="001D30A3"/>
    <w:rsid w:val="001F626B"/>
    <w:rsid w:val="002B5982"/>
    <w:rsid w:val="002C36DE"/>
    <w:rsid w:val="002F16BA"/>
    <w:rsid w:val="003D7230"/>
    <w:rsid w:val="00467E5C"/>
    <w:rsid w:val="00492DF2"/>
    <w:rsid w:val="004B78EE"/>
    <w:rsid w:val="004D3DA3"/>
    <w:rsid w:val="005823D7"/>
    <w:rsid w:val="006B6AA3"/>
    <w:rsid w:val="007A7078"/>
    <w:rsid w:val="0086746A"/>
    <w:rsid w:val="00930336"/>
    <w:rsid w:val="0097486B"/>
    <w:rsid w:val="00C85888"/>
    <w:rsid w:val="00C87ACF"/>
    <w:rsid w:val="00D5579A"/>
    <w:rsid w:val="00DA3061"/>
    <w:rsid w:val="00DB0F89"/>
    <w:rsid w:val="00DB14D5"/>
    <w:rsid w:val="00DB2D4F"/>
    <w:rsid w:val="00DD24DC"/>
    <w:rsid w:val="00F01E37"/>
    <w:rsid w:val="00F14F93"/>
    <w:rsid w:val="00F827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061"/>
    <w:rPr>
      <w:rFonts w:ascii="Tahoma" w:hAnsi="Tahoma" w:cs="Tahoma"/>
      <w:sz w:val="16"/>
      <w:szCs w:val="16"/>
    </w:rPr>
  </w:style>
  <w:style w:type="paragraph" w:styleId="ListParagraph">
    <w:name w:val="List Paragraph"/>
    <w:basedOn w:val="Normal"/>
    <w:uiPriority w:val="34"/>
    <w:qFormat/>
    <w:rsid w:val="00DA30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061"/>
    <w:rPr>
      <w:rFonts w:ascii="Tahoma" w:hAnsi="Tahoma" w:cs="Tahoma"/>
      <w:sz w:val="16"/>
      <w:szCs w:val="16"/>
    </w:rPr>
  </w:style>
  <w:style w:type="paragraph" w:styleId="ListParagraph">
    <w:name w:val="List Paragraph"/>
    <w:basedOn w:val="Normal"/>
    <w:uiPriority w:val="34"/>
    <w:qFormat/>
    <w:rsid w:val="00DA30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toshiba</cp:lastModifiedBy>
  <cp:revision>5</cp:revision>
  <dcterms:created xsi:type="dcterms:W3CDTF">2021-04-25T22:08:00Z</dcterms:created>
  <dcterms:modified xsi:type="dcterms:W3CDTF">2021-04-25T22:14:00Z</dcterms:modified>
</cp:coreProperties>
</file>