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E852" w14:textId="031DE271" w:rsidR="0050551C" w:rsidRDefault="006E442C" w:rsidP="0050551C">
      <w:pPr>
        <w:spacing w:after="0" w:line="240" w:lineRule="auto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39B84" wp14:editId="3A68942C">
                <wp:simplePos x="0" y="0"/>
                <wp:positionH relativeFrom="margin">
                  <wp:posOffset>0</wp:posOffset>
                </wp:positionH>
                <wp:positionV relativeFrom="paragraph">
                  <wp:posOffset>5439</wp:posOffset>
                </wp:positionV>
                <wp:extent cx="6610350" cy="323850"/>
                <wp:effectExtent l="38100" t="38100" r="38100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3D01F" w14:textId="51C18948" w:rsidR="00B71824" w:rsidRPr="00BF11D4" w:rsidRDefault="00B71824" w:rsidP="00B7182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SO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  <w:t>AL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UJIAN AKHIR SEMESTER </w:t>
                            </w:r>
                            <w:r w:rsidR="003E406D">
                              <w:rPr>
                                <w:rFonts w:ascii="Verdana" w:hAnsi="Verdana"/>
                                <w:b/>
                              </w:rPr>
                              <w:t>PENDEK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, T.A 20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id-ID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3</w:t>
                            </w:r>
                            <w:r w:rsidRPr="00FC131C">
                              <w:rPr>
                                <w:rFonts w:ascii="Verdana" w:hAnsi="Verdana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39B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45pt;width:520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" strokeweight="6pt">
                <v:stroke linestyle="thickBetweenThin"/>
                <v:textbox>
                  <w:txbxContent>
                    <w:p w14:paraId="1FD3D01F" w14:textId="51C18948" w:rsidR="00B71824" w:rsidRPr="00BF11D4" w:rsidRDefault="00B71824" w:rsidP="00B71824">
                      <w:pPr>
                        <w:jc w:val="center"/>
                        <w:rPr>
                          <w:rFonts w:ascii="Verdana" w:hAnsi="Verdana"/>
                          <w:b/>
                          <w:lang w:val="id-ID"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SO</w:t>
                      </w:r>
                      <w:r>
                        <w:rPr>
                          <w:rFonts w:ascii="Verdana" w:hAnsi="Verdana"/>
                          <w:b/>
                          <w:lang w:val="id-ID"/>
                        </w:rPr>
                        <w:t>AL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UJIAN AKHIR SEMESTER </w:t>
                      </w:r>
                      <w:r w:rsidR="003E406D">
                        <w:rPr>
                          <w:rFonts w:ascii="Verdana" w:hAnsi="Verdana"/>
                          <w:b/>
                        </w:rPr>
                        <w:t>PENDEK</w:t>
                      </w:r>
                      <w:r>
                        <w:rPr>
                          <w:rFonts w:ascii="Verdana" w:hAnsi="Verdana"/>
                          <w:b/>
                        </w:rPr>
                        <w:t>, T.A 20</w:t>
                      </w:r>
                      <w:r>
                        <w:rPr>
                          <w:rFonts w:ascii="Verdana" w:hAnsi="Verdana"/>
                          <w:b/>
                          <w:lang w:val="id-ID"/>
                        </w:rPr>
                        <w:t>2</w:t>
                      </w:r>
                      <w:r>
                        <w:rPr>
                          <w:rFonts w:ascii="Verdana" w:hAnsi="Verdana"/>
                          <w:b/>
                        </w:rPr>
                        <w:t>3</w:t>
                      </w:r>
                      <w:r w:rsidRPr="00FC131C">
                        <w:rPr>
                          <w:rFonts w:ascii="Verdana" w:hAnsi="Verdana"/>
                          <w:b/>
                        </w:rPr>
                        <w:t>/20</w:t>
                      </w:r>
                      <w:r>
                        <w:rPr>
                          <w:rFonts w:ascii="Verdana" w:hAnsi="Verdana"/>
                          <w:b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C4C62" w14:textId="2CD235BB" w:rsidR="00B71824" w:rsidRDefault="00B71824" w:rsidP="00610A26">
      <w:pPr>
        <w:spacing w:after="0" w:line="240" w:lineRule="auto"/>
        <w:ind w:right="57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en-US"/>
        </w:rPr>
      </w:pPr>
    </w:p>
    <w:p w14:paraId="592721C3" w14:textId="77777777" w:rsidR="006E442C" w:rsidRDefault="006E442C" w:rsidP="00B71824">
      <w:pPr>
        <w:tabs>
          <w:tab w:val="left" w:pos="1560"/>
          <w:tab w:val="left" w:pos="4678"/>
          <w:tab w:val="left" w:pos="4820"/>
          <w:tab w:val="left" w:pos="6521"/>
        </w:tabs>
        <w:spacing w:after="0" w:line="240" w:lineRule="auto"/>
        <w:ind w:left="7513" w:right="-88" w:hanging="7513"/>
        <w:rPr>
          <w:rFonts w:ascii="Verdana" w:hAnsi="Verdana" w:cs="Arial"/>
          <w:b/>
          <w:bCs/>
          <w:sz w:val="18"/>
          <w:szCs w:val="18"/>
          <w:lang w:val="de-DE"/>
        </w:rPr>
      </w:pPr>
    </w:p>
    <w:p w14:paraId="45C0282C" w14:textId="54F514AD" w:rsidR="00B71824" w:rsidRPr="000557D2" w:rsidRDefault="00B71824" w:rsidP="003E406D">
      <w:pPr>
        <w:tabs>
          <w:tab w:val="left" w:pos="1560"/>
          <w:tab w:val="left" w:pos="4678"/>
          <w:tab w:val="left" w:pos="4820"/>
          <w:tab w:val="left" w:pos="6521"/>
        </w:tabs>
        <w:spacing w:after="0" w:line="240" w:lineRule="auto"/>
        <w:ind w:left="8647" w:right="-88" w:hanging="8647"/>
        <w:rPr>
          <w:rFonts w:ascii="Verdana" w:hAnsi="Verdana" w:cs="Arial"/>
          <w:b/>
          <w:sz w:val="18"/>
          <w:szCs w:val="18"/>
        </w:rPr>
      </w:pP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>MATA KULIAH</w:t>
      </w:r>
      <w:r w:rsidRPr="000557D2">
        <w:rPr>
          <w:rFonts w:ascii="Verdana" w:hAnsi="Verdana" w:cs="Arial"/>
          <w:sz w:val="18"/>
          <w:szCs w:val="18"/>
          <w:lang w:val="de-DE"/>
        </w:rPr>
        <w:tab/>
      </w:r>
      <w:r w:rsidRPr="000557D2">
        <w:rPr>
          <w:rFonts w:ascii="Verdana" w:hAnsi="Verdana" w:cs="Arial"/>
          <w:b/>
          <w:sz w:val="18"/>
          <w:szCs w:val="18"/>
          <w:lang w:val="de-DE"/>
        </w:rPr>
        <w:t xml:space="preserve">: </w:t>
      </w:r>
      <w:r>
        <w:rPr>
          <w:rFonts w:ascii="Verdana" w:hAnsi="Verdana" w:cs="Arial"/>
          <w:b/>
          <w:sz w:val="18"/>
          <w:szCs w:val="18"/>
        </w:rPr>
        <w:t xml:space="preserve">AKUNTANSI DAN LAPORAN KEBERLANJUTAN </w:t>
      </w:r>
      <w:r>
        <w:rPr>
          <w:rFonts w:ascii="Verdana" w:hAnsi="Verdana" w:cs="Arial"/>
          <w:b/>
          <w:sz w:val="18"/>
          <w:szCs w:val="18"/>
        </w:rPr>
        <w:tab/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>DOSEN</w:t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ab/>
      </w:r>
      <w:r w:rsidRPr="000557D2">
        <w:rPr>
          <w:rFonts w:ascii="Verdana" w:hAnsi="Verdana" w:cs="Arial"/>
          <w:b/>
          <w:sz w:val="18"/>
          <w:szCs w:val="18"/>
          <w:lang w:val="de-DE"/>
        </w:rPr>
        <w:t xml:space="preserve">: </w:t>
      </w:r>
      <w:r>
        <w:rPr>
          <w:rFonts w:ascii="Verdana" w:hAnsi="Verdana" w:cs="Arial"/>
          <w:b/>
          <w:sz w:val="18"/>
          <w:szCs w:val="18"/>
          <w:lang w:val="de-DE"/>
        </w:rPr>
        <w:t>DIAN MUSTIKA</w:t>
      </w:r>
    </w:p>
    <w:p w14:paraId="77D1F699" w14:textId="77777777" w:rsidR="00B71824" w:rsidRPr="000557D2" w:rsidRDefault="00B71824" w:rsidP="003E406D">
      <w:pPr>
        <w:tabs>
          <w:tab w:val="left" w:pos="1560"/>
          <w:tab w:val="left" w:pos="6663"/>
          <w:tab w:val="left" w:pos="7230"/>
        </w:tabs>
        <w:spacing w:after="0" w:line="240" w:lineRule="auto"/>
        <w:ind w:left="8647" w:right="-88" w:hanging="8647"/>
        <w:jc w:val="both"/>
        <w:rPr>
          <w:rFonts w:ascii="Verdana" w:hAnsi="Verdana" w:cs="Arial"/>
          <w:b/>
          <w:bCs/>
          <w:sz w:val="18"/>
          <w:szCs w:val="18"/>
          <w:lang w:val="de-DE"/>
        </w:rPr>
      </w:pP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>KODE MK</w:t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ab/>
        <w:t xml:space="preserve">: </w:t>
      </w:r>
      <w:r>
        <w:rPr>
          <w:rFonts w:ascii="Verdana" w:hAnsi="Verdana" w:cs="Arial"/>
          <w:b/>
          <w:bCs/>
          <w:sz w:val="18"/>
          <w:szCs w:val="18"/>
          <w:lang w:val="de-DE"/>
        </w:rPr>
        <w:t>AKT21202</w:t>
      </w:r>
      <w:r>
        <w:rPr>
          <w:rFonts w:ascii="Verdana" w:hAnsi="Verdana" w:cs="Arial"/>
          <w:b/>
          <w:bCs/>
          <w:sz w:val="18"/>
          <w:szCs w:val="18"/>
          <w:lang w:val="de-DE"/>
        </w:rPr>
        <w:tab/>
      </w:r>
      <w:r>
        <w:rPr>
          <w:rFonts w:ascii="Verdana" w:hAnsi="Verdana" w:cs="Arial"/>
          <w:b/>
          <w:bCs/>
          <w:sz w:val="18"/>
          <w:szCs w:val="18"/>
          <w:lang w:val="de-DE"/>
        </w:rPr>
        <w:tab/>
      </w:r>
      <w:r>
        <w:rPr>
          <w:rFonts w:ascii="Verdana" w:hAnsi="Verdana" w:cs="Arial"/>
          <w:b/>
          <w:bCs/>
          <w:sz w:val="18"/>
          <w:szCs w:val="18"/>
          <w:lang w:val="de-DE"/>
        </w:rPr>
        <w:tab/>
        <w:t xml:space="preserve">  JAKA DARMAWAN</w:t>
      </w:r>
    </w:p>
    <w:p w14:paraId="4CEE4AE2" w14:textId="77F2C201" w:rsidR="00B71824" w:rsidRPr="000557D2" w:rsidRDefault="00B71824" w:rsidP="00B71824">
      <w:pPr>
        <w:tabs>
          <w:tab w:val="left" w:pos="1560"/>
          <w:tab w:val="left" w:pos="4820"/>
          <w:tab w:val="left" w:pos="5245"/>
          <w:tab w:val="left" w:pos="6521"/>
        </w:tabs>
        <w:spacing w:after="0" w:line="240" w:lineRule="auto"/>
        <w:ind w:left="7513" w:right="-88" w:hanging="7513"/>
        <w:jc w:val="both"/>
        <w:rPr>
          <w:rFonts w:ascii="Verdana" w:hAnsi="Verdana" w:cs="Arial"/>
          <w:b/>
          <w:bCs/>
          <w:sz w:val="18"/>
          <w:szCs w:val="18"/>
          <w:lang w:val="id-ID"/>
        </w:rPr>
      </w:pPr>
      <w:r w:rsidRPr="000557D2">
        <w:rPr>
          <w:rFonts w:ascii="Verdana" w:hAnsi="Verdana" w:cs="Arial"/>
          <w:b/>
          <w:bCs/>
          <w:sz w:val="18"/>
          <w:szCs w:val="18"/>
          <w:lang w:val="id-ID"/>
        </w:rPr>
        <w:t>JURUSAN</w:t>
      </w:r>
      <w:r w:rsidRPr="000557D2">
        <w:rPr>
          <w:rFonts w:ascii="Verdana" w:hAnsi="Verdana" w:cs="Arial"/>
          <w:b/>
          <w:bCs/>
          <w:sz w:val="18"/>
          <w:szCs w:val="18"/>
          <w:lang w:val="id-ID"/>
        </w:rPr>
        <w:tab/>
        <w:t xml:space="preserve">: </w:t>
      </w:r>
      <w:r>
        <w:rPr>
          <w:rFonts w:ascii="Verdana" w:hAnsi="Verdana" w:cs="Arial"/>
          <w:b/>
          <w:bCs/>
          <w:sz w:val="18"/>
          <w:szCs w:val="18"/>
        </w:rPr>
        <w:t>AKUNTANSI</w:t>
      </w:r>
      <w:r w:rsidRPr="000557D2">
        <w:rPr>
          <w:rFonts w:ascii="Verdana" w:hAnsi="Verdana" w:cs="Arial"/>
          <w:b/>
          <w:bCs/>
          <w:sz w:val="18"/>
          <w:szCs w:val="18"/>
          <w:lang w:val="id-ID"/>
        </w:rPr>
        <w:tab/>
      </w:r>
      <w:r>
        <w:rPr>
          <w:rFonts w:ascii="Verdana" w:hAnsi="Verdana" w:cs="Arial"/>
          <w:b/>
          <w:bCs/>
          <w:sz w:val="18"/>
          <w:szCs w:val="18"/>
          <w:lang w:val="id-ID"/>
        </w:rPr>
        <w:tab/>
      </w:r>
      <w:r>
        <w:rPr>
          <w:rFonts w:ascii="Verdana" w:hAnsi="Verdana" w:cs="Arial"/>
          <w:b/>
          <w:bCs/>
          <w:sz w:val="18"/>
          <w:szCs w:val="18"/>
          <w:lang w:val="id-ID"/>
        </w:rPr>
        <w:tab/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>WAKTU</w:t>
      </w:r>
      <w:r>
        <w:rPr>
          <w:rFonts w:ascii="Verdana" w:hAnsi="Verdana" w:cs="Arial"/>
          <w:b/>
          <w:bCs/>
          <w:sz w:val="18"/>
          <w:szCs w:val="18"/>
          <w:lang w:val="de-DE"/>
        </w:rPr>
        <w:tab/>
      </w:r>
      <w:r>
        <w:rPr>
          <w:rFonts w:ascii="Verdana" w:hAnsi="Verdana" w:cs="Arial"/>
          <w:b/>
          <w:bCs/>
          <w:sz w:val="18"/>
          <w:szCs w:val="18"/>
          <w:lang w:val="de-DE"/>
        </w:rPr>
        <w:tab/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ab/>
      </w:r>
      <w:r w:rsidRPr="000557D2">
        <w:rPr>
          <w:rFonts w:ascii="Verdana" w:hAnsi="Verdana" w:cs="Arial"/>
          <w:b/>
          <w:sz w:val="18"/>
          <w:szCs w:val="18"/>
          <w:lang w:val="de-DE"/>
        </w:rPr>
        <w:t xml:space="preserve">: </w:t>
      </w:r>
      <w:r>
        <w:rPr>
          <w:rFonts w:ascii="Verdana" w:hAnsi="Verdana" w:cs="Arial"/>
          <w:b/>
          <w:sz w:val="18"/>
          <w:szCs w:val="18"/>
          <w:lang w:val="de-DE"/>
        </w:rPr>
        <w:t>60</w:t>
      </w:r>
      <w:r w:rsidRPr="000557D2">
        <w:rPr>
          <w:rFonts w:ascii="Verdana" w:hAnsi="Verdana" w:cs="Arial"/>
          <w:b/>
          <w:sz w:val="18"/>
          <w:szCs w:val="18"/>
          <w:lang w:val="de-DE"/>
        </w:rPr>
        <w:t xml:space="preserve"> </w:t>
      </w:r>
      <w:r w:rsidR="003E406D">
        <w:rPr>
          <w:rFonts w:ascii="Verdana" w:hAnsi="Verdana" w:cs="Arial"/>
          <w:b/>
          <w:sz w:val="18"/>
          <w:szCs w:val="18"/>
          <w:lang w:val="de-DE"/>
        </w:rPr>
        <w:t>MENIT</w:t>
      </w:r>
    </w:p>
    <w:p w14:paraId="6CBBB151" w14:textId="5A68F98F" w:rsidR="00B71824" w:rsidRPr="000557D2" w:rsidRDefault="00B71824" w:rsidP="00B71824">
      <w:pPr>
        <w:tabs>
          <w:tab w:val="left" w:pos="1560"/>
          <w:tab w:val="left" w:pos="4820"/>
          <w:tab w:val="left" w:pos="5245"/>
          <w:tab w:val="left" w:pos="6521"/>
        </w:tabs>
        <w:spacing w:after="0" w:line="240" w:lineRule="auto"/>
        <w:ind w:right="-88"/>
        <w:rPr>
          <w:rFonts w:ascii="Verdana" w:hAnsi="Verdana" w:cs="Arial"/>
          <w:b/>
          <w:sz w:val="18"/>
          <w:szCs w:val="18"/>
        </w:rPr>
      </w:pPr>
      <w:r w:rsidRPr="000557D2">
        <w:rPr>
          <w:rFonts w:ascii="Verdana" w:hAnsi="Verdana" w:cs="Arial"/>
          <w:b/>
          <w:sz w:val="18"/>
          <w:szCs w:val="18"/>
          <w:lang w:val="id-ID"/>
        </w:rPr>
        <w:t>SIFAT</w:t>
      </w:r>
      <w:r w:rsidRPr="000557D2">
        <w:rPr>
          <w:rFonts w:ascii="Verdana" w:hAnsi="Verdana" w:cs="Arial"/>
          <w:b/>
          <w:sz w:val="18"/>
          <w:szCs w:val="18"/>
          <w:lang w:val="id-ID"/>
        </w:rPr>
        <w:tab/>
        <w:t xml:space="preserve">: </w:t>
      </w:r>
      <w:r w:rsidR="003E406D">
        <w:rPr>
          <w:rFonts w:ascii="Verdana" w:hAnsi="Verdana" w:cs="Arial"/>
          <w:b/>
          <w:sz w:val="18"/>
          <w:szCs w:val="18"/>
        </w:rPr>
        <w:t>TAKE HOME</w:t>
      </w:r>
      <w:r w:rsidRPr="000557D2">
        <w:rPr>
          <w:rFonts w:ascii="Verdana" w:hAnsi="Verdana" w:cs="Arial"/>
          <w:b/>
          <w:sz w:val="18"/>
          <w:szCs w:val="18"/>
          <w:lang w:val="id-ID"/>
        </w:rPr>
        <w:tab/>
      </w:r>
      <w:r>
        <w:rPr>
          <w:rFonts w:ascii="Verdana" w:hAnsi="Verdana" w:cs="Arial"/>
          <w:b/>
          <w:sz w:val="18"/>
          <w:szCs w:val="18"/>
          <w:lang w:val="id-ID"/>
        </w:rPr>
        <w:tab/>
      </w:r>
      <w:r>
        <w:rPr>
          <w:rFonts w:ascii="Verdana" w:hAnsi="Verdana" w:cs="Arial"/>
          <w:b/>
          <w:sz w:val="18"/>
          <w:szCs w:val="18"/>
          <w:lang w:val="id-ID"/>
        </w:rPr>
        <w:tab/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>KELAS</w:t>
      </w:r>
      <w:r>
        <w:rPr>
          <w:rFonts w:ascii="Verdana" w:hAnsi="Verdana" w:cs="Arial"/>
          <w:b/>
          <w:sz w:val="18"/>
          <w:szCs w:val="18"/>
          <w:lang w:val="de-DE"/>
        </w:rPr>
        <w:tab/>
      </w:r>
      <w:r>
        <w:rPr>
          <w:rFonts w:ascii="Verdana" w:hAnsi="Verdana" w:cs="Arial"/>
          <w:b/>
          <w:sz w:val="18"/>
          <w:szCs w:val="18"/>
          <w:lang w:val="de-DE"/>
        </w:rPr>
        <w:tab/>
      </w:r>
      <w:r>
        <w:rPr>
          <w:rFonts w:ascii="Verdana" w:hAnsi="Verdana" w:cs="Arial"/>
          <w:b/>
          <w:sz w:val="18"/>
          <w:szCs w:val="18"/>
          <w:lang w:val="de-DE"/>
        </w:rPr>
        <w:tab/>
      </w:r>
      <w:r w:rsidRPr="000557D2">
        <w:rPr>
          <w:rFonts w:ascii="Verdana" w:hAnsi="Verdana" w:cs="Arial"/>
          <w:b/>
          <w:sz w:val="18"/>
          <w:szCs w:val="18"/>
          <w:lang w:val="de-DE"/>
        </w:rPr>
        <w:t>:</w:t>
      </w:r>
      <w:r w:rsidRPr="000557D2">
        <w:rPr>
          <w:rFonts w:ascii="Verdana" w:hAnsi="Verdana" w:cs="Arial"/>
          <w:b/>
          <w:sz w:val="18"/>
          <w:szCs w:val="18"/>
          <w:lang w:val="id-ID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6</w:t>
      </w:r>
      <w:r w:rsidRPr="000557D2">
        <w:rPr>
          <w:rFonts w:ascii="Verdana" w:hAnsi="Verdana" w:cs="Arial"/>
          <w:b/>
          <w:sz w:val="18"/>
          <w:szCs w:val="18"/>
        </w:rPr>
        <w:t>AK-</w:t>
      </w:r>
      <w:r>
        <w:rPr>
          <w:rFonts w:ascii="Verdana" w:hAnsi="Verdana" w:cs="Arial"/>
          <w:b/>
          <w:sz w:val="18"/>
          <w:szCs w:val="18"/>
        </w:rPr>
        <w:t>1</w:t>
      </w:r>
    </w:p>
    <w:p w14:paraId="778E5BDF" w14:textId="1775F7DE" w:rsidR="00B71824" w:rsidRDefault="00B71824" w:rsidP="00B71824">
      <w:pPr>
        <w:tabs>
          <w:tab w:val="left" w:pos="1560"/>
          <w:tab w:val="left" w:pos="4820"/>
          <w:tab w:val="left" w:pos="5245"/>
          <w:tab w:val="left" w:pos="6521"/>
          <w:tab w:val="left" w:pos="6663"/>
        </w:tabs>
        <w:spacing w:after="0" w:line="240" w:lineRule="auto"/>
        <w:ind w:right="-88"/>
        <w:rPr>
          <w:rFonts w:ascii="Verdana" w:hAnsi="Verdana" w:cs="Arial"/>
          <w:b/>
          <w:sz w:val="18"/>
          <w:szCs w:val="18"/>
        </w:rPr>
      </w:pPr>
      <w:r w:rsidRPr="000557D2">
        <w:rPr>
          <w:rFonts w:ascii="Verdana" w:hAnsi="Verdana" w:cs="Arial"/>
          <w:b/>
          <w:sz w:val="18"/>
          <w:szCs w:val="18"/>
          <w:lang w:val="id-ID"/>
        </w:rPr>
        <w:t>KET</w:t>
      </w:r>
      <w:r w:rsidRPr="000557D2">
        <w:rPr>
          <w:rFonts w:ascii="Verdana" w:hAnsi="Verdana" w:cs="Arial"/>
          <w:b/>
          <w:sz w:val="18"/>
          <w:szCs w:val="18"/>
          <w:lang w:val="id-ID"/>
        </w:rPr>
        <w:tab/>
        <w:t>: T</w:t>
      </w:r>
      <w:r>
        <w:rPr>
          <w:rFonts w:ascii="Verdana" w:hAnsi="Verdana" w:cs="Arial"/>
          <w:b/>
          <w:sz w:val="18"/>
          <w:szCs w:val="18"/>
        </w:rPr>
        <w:t>EORI</w:t>
      </w:r>
      <w:r w:rsidRPr="000557D2">
        <w:rPr>
          <w:rFonts w:ascii="Verdana" w:hAnsi="Verdana" w:cs="Arial"/>
          <w:b/>
          <w:sz w:val="18"/>
          <w:szCs w:val="18"/>
          <w:lang w:val="id-ID"/>
        </w:rPr>
        <w:tab/>
      </w:r>
      <w:r>
        <w:rPr>
          <w:rFonts w:ascii="Verdana" w:hAnsi="Verdana" w:cs="Arial"/>
          <w:b/>
          <w:sz w:val="18"/>
          <w:szCs w:val="18"/>
          <w:lang w:val="id-ID"/>
        </w:rPr>
        <w:tab/>
      </w:r>
      <w:r>
        <w:rPr>
          <w:rFonts w:ascii="Verdana" w:hAnsi="Verdana" w:cs="Arial"/>
          <w:b/>
          <w:sz w:val="18"/>
          <w:szCs w:val="18"/>
          <w:lang w:val="id-ID"/>
        </w:rPr>
        <w:tab/>
      </w:r>
      <w:r w:rsidRPr="000557D2">
        <w:rPr>
          <w:rFonts w:ascii="Verdana" w:hAnsi="Verdana" w:cs="Arial"/>
          <w:b/>
          <w:bCs/>
          <w:sz w:val="18"/>
          <w:szCs w:val="18"/>
          <w:lang w:val="de-DE"/>
        </w:rPr>
        <w:t>HARI/TANGGAL</w:t>
      </w:r>
      <w:r w:rsidRPr="000557D2">
        <w:rPr>
          <w:rFonts w:ascii="Verdana" w:hAnsi="Verdana" w:cs="Arial"/>
          <w:b/>
          <w:sz w:val="18"/>
          <w:szCs w:val="18"/>
          <w:lang w:val="de-DE"/>
        </w:rPr>
        <w:tab/>
        <w:t xml:space="preserve">: </w:t>
      </w:r>
      <w:r w:rsidR="003E406D">
        <w:rPr>
          <w:rFonts w:ascii="Verdana" w:hAnsi="Verdana" w:cs="Arial"/>
          <w:b/>
          <w:sz w:val="18"/>
          <w:szCs w:val="18"/>
          <w:lang w:val="de-DE"/>
        </w:rPr>
        <w:t>AGUSTUS</w:t>
      </w:r>
      <w:r w:rsidRPr="000557D2">
        <w:rPr>
          <w:rFonts w:ascii="Verdana" w:hAnsi="Verdana" w:cs="Arial"/>
          <w:b/>
          <w:sz w:val="18"/>
          <w:szCs w:val="18"/>
        </w:rPr>
        <w:t xml:space="preserve"> 202</w:t>
      </w:r>
      <w:r>
        <w:rPr>
          <w:rFonts w:ascii="Verdana" w:hAnsi="Verdana" w:cs="Arial"/>
          <w:b/>
          <w:sz w:val="18"/>
          <w:szCs w:val="18"/>
        </w:rPr>
        <w:t>4</w:t>
      </w:r>
    </w:p>
    <w:p w14:paraId="2B676623" w14:textId="77777777" w:rsidR="00B71824" w:rsidRPr="000557D2" w:rsidRDefault="00B71824" w:rsidP="00B71824">
      <w:pPr>
        <w:tabs>
          <w:tab w:val="left" w:pos="1560"/>
          <w:tab w:val="left" w:pos="4820"/>
          <w:tab w:val="left" w:pos="5245"/>
          <w:tab w:val="left" w:pos="6521"/>
          <w:tab w:val="left" w:pos="6663"/>
        </w:tabs>
        <w:spacing w:after="0" w:line="240" w:lineRule="auto"/>
        <w:ind w:right="-88"/>
        <w:rPr>
          <w:rFonts w:ascii="Verdana" w:hAnsi="Verdana" w:cs="Arial"/>
          <w:b/>
          <w:sz w:val="18"/>
          <w:szCs w:val="18"/>
        </w:rPr>
      </w:pPr>
    </w:p>
    <w:p w14:paraId="38C60463" w14:textId="77777777" w:rsidR="00B71824" w:rsidRPr="006A5550" w:rsidRDefault="00B71824" w:rsidP="00B71824">
      <w:pPr>
        <w:tabs>
          <w:tab w:val="left" w:pos="2340"/>
        </w:tabs>
        <w:spacing w:after="0" w:line="240" w:lineRule="auto"/>
        <w:rPr>
          <w:rFonts w:ascii="Verdana" w:hAnsi="Verdana" w:cs="Arial"/>
          <w:b/>
          <w:sz w:val="18"/>
          <w:szCs w:val="18"/>
          <w:lang w:val="de-DE"/>
        </w:rPr>
      </w:pPr>
      <w:r>
        <w:rPr>
          <w:rFonts w:ascii="Verdana" w:hAnsi="Verdana" w:cs="Arial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7AC121" wp14:editId="294FE5AF">
                <wp:simplePos x="0" y="0"/>
                <wp:positionH relativeFrom="column">
                  <wp:posOffset>8418</wp:posOffset>
                </wp:positionH>
                <wp:positionV relativeFrom="paragraph">
                  <wp:posOffset>58420</wp:posOffset>
                </wp:positionV>
                <wp:extent cx="6629400" cy="0"/>
                <wp:effectExtent l="0" t="38100" r="38100" b="3810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E0252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4.6pt" to="522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" strokeweight="6pt">
                <v:stroke linestyle="thickBetweenThin"/>
              </v:line>
            </w:pict>
          </mc:Fallback>
        </mc:AlternateContent>
      </w:r>
      <w:r>
        <w:rPr>
          <w:rFonts w:ascii="Verdana" w:hAnsi="Verdana" w:cs="Arial"/>
          <w:b/>
          <w:sz w:val="18"/>
          <w:szCs w:val="18"/>
          <w:lang w:val="id-ID"/>
        </w:rPr>
        <w:tab/>
      </w:r>
      <w:r w:rsidRPr="006A5550">
        <w:rPr>
          <w:rFonts w:ascii="Verdana" w:hAnsi="Verdana" w:cs="Arial"/>
          <w:b/>
          <w:sz w:val="18"/>
          <w:szCs w:val="18"/>
          <w:lang w:val="de-DE"/>
        </w:rPr>
        <w:tab/>
      </w:r>
      <w:r w:rsidRPr="006A5550">
        <w:rPr>
          <w:rFonts w:ascii="Verdana" w:hAnsi="Verdana" w:cs="Arial"/>
          <w:b/>
          <w:sz w:val="18"/>
          <w:szCs w:val="18"/>
          <w:lang w:val="de-DE"/>
        </w:rPr>
        <w:tab/>
      </w:r>
    </w:p>
    <w:p w14:paraId="1FA3223C" w14:textId="77777777" w:rsidR="00B71824" w:rsidRPr="003E406D" w:rsidRDefault="00B71824" w:rsidP="00B71824">
      <w:pPr>
        <w:spacing w:after="0" w:line="240" w:lineRule="auto"/>
        <w:ind w:right="54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E406D">
        <w:rPr>
          <w:rFonts w:ascii="Times New Roman" w:hAnsi="Times New Roman"/>
          <w:b/>
          <w:sz w:val="24"/>
          <w:szCs w:val="24"/>
          <w:lang w:val="id-ID"/>
        </w:rPr>
        <w:t>Instruksi Pengerjaan Soal:</w:t>
      </w:r>
    </w:p>
    <w:p w14:paraId="50650A39" w14:textId="77777777" w:rsidR="00B71824" w:rsidRPr="003E406D" w:rsidRDefault="00B71824" w:rsidP="00B71824">
      <w:pPr>
        <w:pStyle w:val="ListParagraph"/>
        <w:numPr>
          <w:ilvl w:val="0"/>
          <w:numId w:val="30"/>
        </w:numPr>
        <w:ind w:left="426" w:right="54"/>
        <w:jc w:val="both"/>
        <w:rPr>
          <w:bCs/>
          <w:sz w:val="22"/>
          <w:szCs w:val="22"/>
          <w:lang w:val="id-ID"/>
        </w:rPr>
      </w:pPr>
      <w:r w:rsidRPr="003E406D">
        <w:rPr>
          <w:bCs/>
          <w:sz w:val="22"/>
          <w:szCs w:val="22"/>
          <w:lang w:val="id-ID"/>
        </w:rPr>
        <w:t>Berdo’a menurut kepercayaan masing-masing.</w:t>
      </w:r>
    </w:p>
    <w:p w14:paraId="4F460FE9" w14:textId="77777777" w:rsidR="00B71824" w:rsidRPr="003E406D" w:rsidRDefault="00B71824" w:rsidP="00B71824">
      <w:pPr>
        <w:pStyle w:val="ListParagraph"/>
        <w:numPr>
          <w:ilvl w:val="0"/>
          <w:numId w:val="30"/>
        </w:numPr>
        <w:ind w:left="426" w:right="54"/>
        <w:jc w:val="both"/>
        <w:rPr>
          <w:bCs/>
          <w:sz w:val="22"/>
          <w:szCs w:val="22"/>
          <w:lang w:val="id-ID"/>
        </w:rPr>
      </w:pPr>
      <w:r w:rsidRPr="003E406D">
        <w:rPr>
          <w:bCs/>
          <w:sz w:val="22"/>
          <w:szCs w:val="22"/>
          <w:lang w:val="id-ID"/>
        </w:rPr>
        <w:t>TIDAK diperkenankan mencontek dalam bentuk apapun. Apabila hal ini dilakukan konsekuensinya akan diberikan nilai 0 (nol) untuk hasil UTS.</w:t>
      </w:r>
    </w:p>
    <w:p w14:paraId="4DDD4A5D" w14:textId="77777777" w:rsidR="00B71824" w:rsidRPr="003E406D" w:rsidRDefault="00B71824" w:rsidP="00B71824">
      <w:pPr>
        <w:pStyle w:val="ListParagraph"/>
        <w:numPr>
          <w:ilvl w:val="0"/>
          <w:numId w:val="30"/>
        </w:numPr>
        <w:ind w:left="426" w:right="54"/>
        <w:jc w:val="both"/>
        <w:rPr>
          <w:bCs/>
          <w:sz w:val="22"/>
          <w:szCs w:val="22"/>
          <w:lang w:val="id-ID"/>
        </w:rPr>
      </w:pPr>
      <w:r w:rsidRPr="003E406D">
        <w:rPr>
          <w:bCs/>
          <w:sz w:val="22"/>
          <w:szCs w:val="22"/>
          <w:lang w:val="id-ID"/>
        </w:rPr>
        <w:t>Perhatikan petunjuk pengerjaan soal.</w:t>
      </w:r>
    </w:p>
    <w:p w14:paraId="1ECFA38F" w14:textId="77777777" w:rsidR="00B71824" w:rsidRPr="003E406D" w:rsidRDefault="00B71824" w:rsidP="00B71824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F1EA035" w14:textId="77777777" w:rsidR="006E442C" w:rsidRPr="003E406D" w:rsidRDefault="006E442C" w:rsidP="006E442C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E406D">
        <w:rPr>
          <w:rFonts w:ascii="Times New Roman" w:eastAsia="Times New Roman" w:hAnsi="Times New Roman"/>
          <w:b/>
          <w:sz w:val="24"/>
          <w:szCs w:val="24"/>
          <w:lang w:eastAsia="en-US"/>
        </w:rPr>
        <w:t>Kasus</w:t>
      </w:r>
      <w:r w:rsidRPr="003E406D">
        <w:rPr>
          <w:rFonts w:ascii="Times New Roman" w:eastAsia="Times New Roman" w:hAnsi="Times New Roman"/>
          <w:sz w:val="24"/>
          <w:szCs w:val="24"/>
          <w:lang w:eastAsia="en-US"/>
        </w:rPr>
        <w:t xml:space="preserve">: </w:t>
      </w:r>
      <w:r w:rsidRPr="003E406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n-US"/>
        </w:rPr>
        <w:t>Akuntansi dan Laporan Keberlanjutan PT GreenFuture</w:t>
      </w:r>
    </w:p>
    <w:p w14:paraId="24A8E9D0" w14:textId="77777777" w:rsidR="006E442C" w:rsidRPr="003E406D" w:rsidRDefault="006E442C" w:rsidP="00B71824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14:paraId="1EC26B4F" w14:textId="7B91D518" w:rsidR="00B71824" w:rsidRPr="003E406D" w:rsidRDefault="00B71824" w:rsidP="00B71824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3E406D">
        <w:rPr>
          <w:rFonts w:ascii="Times New Roman" w:eastAsia="Times New Roman" w:hAnsi="Times New Roman"/>
          <w:b/>
          <w:sz w:val="24"/>
          <w:szCs w:val="24"/>
          <w:lang w:eastAsia="en-US"/>
        </w:rPr>
        <w:t>Latar Belakang Perusahaan</w:t>
      </w:r>
    </w:p>
    <w:p w14:paraId="239B7EAE" w14:textId="77777777" w:rsidR="00B71824" w:rsidRPr="003E406D" w:rsidRDefault="00B71824" w:rsidP="00B71824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E406D">
        <w:rPr>
          <w:rFonts w:ascii="Times New Roman" w:eastAsia="Times New Roman" w:hAnsi="Times New Roman"/>
          <w:sz w:val="24"/>
          <w:szCs w:val="24"/>
          <w:lang w:eastAsia="en-US"/>
        </w:rPr>
        <w:t>PT GreenFuture adalah perusahaan manufaktur yang berfokus pada produksi barang-barang ramah lingkungan seperti kemasan biodegradable dan peralatan rumah tangga dari bahan daur ulang. Perusahaan ini berdedikasi pada prinsip-prinsip keberlanjutan dan tanggung jawab sosial perusahaan (CSR). Dalam laporan tahunannya, PT GreenFuture juga menyertakan laporan keberlanjutan yang menguraikan berbagai inisiatif lingkungan dan sosial yang dilakukan sepanjang tahun.</w:t>
      </w:r>
    </w:p>
    <w:p w14:paraId="1F57AFE8" w14:textId="77777777" w:rsidR="00B71824" w:rsidRPr="003E406D" w:rsidRDefault="00B71824" w:rsidP="00B71824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020410D5" w14:textId="70469F23" w:rsidR="00B71824" w:rsidRPr="003E406D" w:rsidRDefault="00B71824" w:rsidP="00B71824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3E406D">
        <w:rPr>
          <w:rFonts w:ascii="Times New Roman" w:eastAsia="Times New Roman" w:hAnsi="Times New Roman"/>
          <w:b/>
          <w:sz w:val="24"/>
          <w:szCs w:val="24"/>
          <w:lang w:eastAsia="en-US"/>
        </w:rPr>
        <w:t>Situasi:</w:t>
      </w:r>
    </w:p>
    <w:p w14:paraId="1BF7BA58" w14:textId="7DFA4955" w:rsidR="00B71824" w:rsidRPr="003E406D" w:rsidRDefault="00B71824" w:rsidP="00B71824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E406D">
        <w:rPr>
          <w:rFonts w:ascii="Times New Roman" w:eastAsia="Times New Roman" w:hAnsi="Times New Roman"/>
          <w:sz w:val="24"/>
          <w:szCs w:val="24"/>
          <w:lang w:eastAsia="en-US"/>
        </w:rPr>
        <w:t>Pada akhir tahun 2023, PT Green</w:t>
      </w:r>
      <w:r w:rsidR="003E406D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E406D">
        <w:rPr>
          <w:rFonts w:ascii="Times New Roman" w:eastAsia="Times New Roman" w:hAnsi="Times New Roman"/>
          <w:sz w:val="24"/>
          <w:szCs w:val="24"/>
          <w:lang w:eastAsia="en-US"/>
        </w:rPr>
        <w:t>Future telah menyelesaikan audit keuangannya dan sekarang sedang dalam proses menyusun laporan keberlanjutan. Selama tahun tersebut, perusahaan telah melakukan beberapa inisiatif utama:</w:t>
      </w:r>
    </w:p>
    <w:p w14:paraId="371A7865" w14:textId="01DB16FB" w:rsidR="00B71824" w:rsidRPr="003E406D" w:rsidRDefault="00B71824" w:rsidP="003E406D">
      <w:pPr>
        <w:pStyle w:val="ListParagraph"/>
        <w:numPr>
          <w:ilvl w:val="0"/>
          <w:numId w:val="29"/>
        </w:numPr>
        <w:ind w:left="284" w:right="57" w:hanging="284"/>
        <w:jc w:val="both"/>
      </w:pPr>
      <w:r w:rsidRPr="003E406D">
        <w:t>Pengurangan Emisi Karbon: PT Green</w:t>
      </w:r>
      <w:r w:rsidR="003E406D">
        <w:t xml:space="preserve"> </w:t>
      </w:r>
      <w:r w:rsidRPr="003E406D">
        <w:t>Future telah menginvestasikan Rp 2 miliar untuk memasang panel surya di pabrik utama mereka, yang diharapkan dapat mengurangi emisi karbon hingga 20%.</w:t>
      </w:r>
    </w:p>
    <w:p w14:paraId="1F10E9B0" w14:textId="14F2924C" w:rsidR="00B71824" w:rsidRPr="003E406D" w:rsidRDefault="00B71824" w:rsidP="003E406D">
      <w:pPr>
        <w:pStyle w:val="ListParagraph"/>
        <w:numPr>
          <w:ilvl w:val="0"/>
          <w:numId w:val="29"/>
        </w:numPr>
        <w:ind w:left="284" w:right="57" w:hanging="284"/>
        <w:jc w:val="both"/>
      </w:pPr>
      <w:r w:rsidRPr="003E406D">
        <w:t>Program Daur Ulang: Perusahaan telah memulai program daur ulang internal yang mengurangi limbah produksi sebesar 30%, dengan biaya pelaksanaan sebesar Rp 500 juta.</w:t>
      </w:r>
    </w:p>
    <w:p w14:paraId="59EEF45A" w14:textId="38E32B20" w:rsidR="00B71824" w:rsidRPr="003E406D" w:rsidRDefault="00B71824" w:rsidP="003E406D">
      <w:pPr>
        <w:pStyle w:val="ListParagraph"/>
        <w:numPr>
          <w:ilvl w:val="0"/>
          <w:numId w:val="29"/>
        </w:numPr>
        <w:ind w:left="284" w:right="57" w:hanging="284"/>
        <w:jc w:val="both"/>
      </w:pPr>
      <w:r w:rsidRPr="003E406D">
        <w:t>Inisiatif Sosial: PT Green</w:t>
      </w:r>
      <w:r w:rsidR="003E406D">
        <w:t xml:space="preserve"> </w:t>
      </w:r>
      <w:r w:rsidRPr="003E406D">
        <w:t>Future mendonasikan Rp 1 miliar untuk program pendidikan lingkungan di sekolah-sekolah lokal dan mengadakan 10 workshop untuk masyarakat setempat tentang daur ulang dan keberlanjutan.</w:t>
      </w:r>
    </w:p>
    <w:p w14:paraId="3F21003B" w14:textId="77777777" w:rsidR="00B71824" w:rsidRPr="003E406D" w:rsidRDefault="00B71824" w:rsidP="00B71824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15CED722" w14:textId="23B2B107" w:rsidR="00B71824" w:rsidRPr="003E406D" w:rsidRDefault="00B71824" w:rsidP="00B71824">
      <w:pPr>
        <w:spacing w:after="0" w:line="240" w:lineRule="auto"/>
        <w:ind w:right="57"/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3E406D">
        <w:rPr>
          <w:rFonts w:ascii="Times New Roman" w:eastAsia="Times New Roman" w:hAnsi="Times New Roman"/>
          <w:b/>
          <w:sz w:val="24"/>
          <w:szCs w:val="24"/>
          <w:lang w:eastAsia="en-US"/>
        </w:rPr>
        <w:t>Pertanyaan:</w:t>
      </w:r>
    </w:p>
    <w:p w14:paraId="3B1FF7C3" w14:textId="2AD77230" w:rsidR="00B71824" w:rsidRPr="003E406D" w:rsidRDefault="00B71824" w:rsidP="00167F8D">
      <w:pPr>
        <w:pStyle w:val="ListParagraph"/>
        <w:numPr>
          <w:ilvl w:val="0"/>
          <w:numId w:val="20"/>
        </w:numPr>
        <w:ind w:left="426" w:right="57"/>
        <w:jc w:val="both"/>
      </w:pPr>
      <w:r w:rsidRPr="003E406D">
        <w:t>Akuntansi Keuangan:</w:t>
      </w:r>
    </w:p>
    <w:p w14:paraId="78B3486F" w14:textId="05DC3280" w:rsidR="00B71824" w:rsidRPr="003E406D" w:rsidRDefault="00B71824" w:rsidP="00167F8D">
      <w:pPr>
        <w:pStyle w:val="ListParagraph"/>
        <w:numPr>
          <w:ilvl w:val="0"/>
          <w:numId w:val="21"/>
        </w:numPr>
        <w:ind w:left="709" w:right="57" w:hanging="283"/>
        <w:jc w:val="both"/>
      </w:pPr>
      <w:r w:rsidRPr="003E406D">
        <w:t>Jelaskan bagaimana PT Green</w:t>
      </w:r>
      <w:r w:rsidR="003E406D">
        <w:t xml:space="preserve"> </w:t>
      </w:r>
      <w:r w:rsidRPr="003E406D">
        <w:t xml:space="preserve">Future harus mencatat investasi sebesar Rp 2 miliar untuk pemasangan panel surya dalam laporan keuangannya. </w:t>
      </w:r>
    </w:p>
    <w:p w14:paraId="05A0C89F" w14:textId="41EE9412" w:rsidR="00B71824" w:rsidRPr="003E406D" w:rsidRDefault="00B71824" w:rsidP="00167F8D">
      <w:pPr>
        <w:pStyle w:val="ListParagraph"/>
        <w:numPr>
          <w:ilvl w:val="0"/>
          <w:numId w:val="21"/>
        </w:numPr>
        <w:ind w:left="709" w:right="57" w:hanging="283"/>
        <w:jc w:val="both"/>
      </w:pPr>
      <w:r w:rsidRPr="003E406D">
        <w:t>Bagaimana perlakuan akuntansi untuk biaya Rp 500 juta yang dikeluarkan untuk program daur ulang internal?</w:t>
      </w:r>
    </w:p>
    <w:p w14:paraId="043D2B92" w14:textId="77777777" w:rsidR="00B71824" w:rsidRPr="003E406D" w:rsidRDefault="00B71824" w:rsidP="00167F8D">
      <w:pPr>
        <w:spacing w:after="0" w:line="240" w:lineRule="auto"/>
        <w:ind w:left="426" w:right="5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39BD2F2B" w14:textId="6616C7C6" w:rsidR="00B71824" w:rsidRPr="003E406D" w:rsidRDefault="00B71824" w:rsidP="00167F8D">
      <w:pPr>
        <w:pStyle w:val="ListParagraph"/>
        <w:numPr>
          <w:ilvl w:val="0"/>
          <w:numId w:val="22"/>
        </w:numPr>
        <w:ind w:left="426" w:right="57"/>
        <w:jc w:val="both"/>
      </w:pPr>
      <w:r w:rsidRPr="003E406D">
        <w:t>Akuntansi Manajemen:</w:t>
      </w:r>
    </w:p>
    <w:p w14:paraId="14A20937" w14:textId="30FD3858" w:rsidR="00B71824" w:rsidRPr="003E406D" w:rsidRDefault="00B71824" w:rsidP="00167F8D">
      <w:pPr>
        <w:pStyle w:val="ListParagraph"/>
        <w:numPr>
          <w:ilvl w:val="0"/>
          <w:numId w:val="23"/>
        </w:numPr>
        <w:ind w:left="709" w:right="57" w:hanging="283"/>
        <w:jc w:val="both"/>
      </w:pPr>
      <w:r w:rsidRPr="003E406D">
        <w:t>Bagaimana PT Green</w:t>
      </w:r>
      <w:r w:rsidR="003E406D">
        <w:t xml:space="preserve"> </w:t>
      </w:r>
      <w:r w:rsidRPr="003E406D">
        <w:t>Future dapat mengukur dampak finansial dari pengurangan emisi karbon terhadap biaya operasionalnya?</w:t>
      </w:r>
    </w:p>
    <w:p w14:paraId="61F275DB" w14:textId="64A1DF37" w:rsidR="00B71824" w:rsidRPr="003E406D" w:rsidRDefault="00B71824" w:rsidP="00167F8D">
      <w:pPr>
        <w:pStyle w:val="ListParagraph"/>
        <w:numPr>
          <w:ilvl w:val="0"/>
          <w:numId w:val="23"/>
        </w:numPr>
        <w:ind w:left="709" w:right="57" w:hanging="283"/>
        <w:jc w:val="both"/>
      </w:pPr>
      <w:r w:rsidRPr="003E406D">
        <w:t>Identifikasi dua metrik kunci yang dapat digunakan PT Green</w:t>
      </w:r>
      <w:r w:rsidR="003E406D">
        <w:t xml:space="preserve"> </w:t>
      </w:r>
      <w:r w:rsidRPr="003E406D">
        <w:t>Future untuk mengevaluasi efektivitas program daur ulang internal.</w:t>
      </w:r>
    </w:p>
    <w:p w14:paraId="2DA0316B" w14:textId="77777777" w:rsidR="00B71824" w:rsidRPr="003E406D" w:rsidRDefault="00B71824" w:rsidP="00167F8D">
      <w:pPr>
        <w:spacing w:after="0" w:line="240" w:lineRule="auto"/>
        <w:ind w:left="426" w:right="5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7594AE0F" w14:textId="034B661A" w:rsidR="00B71824" w:rsidRPr="003E406D" w:rsidRDefault="00B71824" w:rsidP="00167F8D">
      <w:pPr>
        <w:pStyle w:val="ListParagraph"/>
        <w:numPr>
          <w:ilvl w:val="0"/>
          <w:numId w:val="24"/>
        </w:numPr>
        <w:ind w:left="426" w:right="57"/>
        <w:jc w:val="both"/>
      </w:pPr>
      <w:r w:rsidRPr="003E406D">
        <w:t>Laporan Keberlanjutan:</w:t>
      </w:r>
    </w:p>
    <w:p w14:paraId="38A574B1" w14:textId="7D676002" w:rsidR="00B71824" w:rsidRPr="003E406D" w:rsidRDefault="00B71824" w:rsidP="00167F8D">
      <w:pPr>
        <w:pStyle w:val="ListParagraph"/>
        <w:numPr>
          <w:ilvl w:val="0"/>
          <w:numId w:val="25"/>
        </w:numPr>
        <w:ind w:left="709" w:right="57" w:hanging="283"/>
        <w:jc w:val="both"/>
      </w:pPr>
      <w:r w:rsidRPr="003E406D">
        <w:t>Jelaskan komponen utama yang harus disertakan dalam laporan keberlanjutan PT Green</w:t>
      </w:r>
      <w:r w:rsidR="003E406D">
        <w:t xml:space="preserve"> </w:t>
      </w:r>
      <w:r w:rsidRPr="003E406D">
        <w:t>Future untuk memberikan gambaran lengkap tentang inisiatif keberlanjutan mereka.</w:t>
      </w:r>
    </w:p>
    <w:p w14:paraId="1A08C72E" w14:textId="12487DAF" w:rsidR="00B71824" w:rsidRPr="003E406D" w:rsidRDefault="00B71824" w:rsidP="00167F8D">
      <w:pPr>
        <w:pStyle w:val="ListParagraph"/>
        <w:numPr>
          <w:ilvl w:val="0"/>
          <w:numId w:val="25"/>
        </w:numPr>
        <w:ind w:left="709" w:right="57" w:hanging="283"/>
        <w:jc w:val="both"/>
      </w:pPr>
      <w:r w:rsidRPr="003E406D">
        <w:t>Bagaimana PT Green</w:t>
      </w:r>
      <w:r w:rsidR="003E406D">
        <w:t xml:space="preserve"> </w:t>
      </w:r>
      <w:r w:rsidRPr="003E406D">
        <w:t>Future dapat mengkomunikasikan dampak sosial dari donasi Rp 1 miliar dan workshop kepada para pemangku kepentingan?</w:t>
      </w:r>
    </w:p>
    <w:p w14:paraId="5DCDF5B1" w14:textId="77777777" w:rsidR="00B71824" w:rsidRPr="003E406D" w:rsidRDefault="00B71824" w:rsidP="00167F8D">
      <w:pPr>
        <w:spacing w:after="0" w:line="240" w:lineRule="auto"/>
        <w:ind w:left="426" w:right="57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14:paraId="41577A2B" w14:textId="33596E01" w:rsidR="00B71824" w:rsidRPr="003E406D" w:rsidRDefault="00B71824" w:rsidP="00167F8D">
      <w:pPr>
        <w:pStyle w:val="ListParagraph"/>
        <w:numPr>
          <w:ilvl w:val="0"/>
          <w:numId w:val="26"/>
        </w:numPr>
        <w:ind w:left="426" w:right="57"/>
        <w:jc w:val="both"/>
      </w:pPr>
      <w:r w:rsidRPr="003E406D">
        <w:t>Analisis Kinerja Keberlanjutan:</w:t>
      </w:r>
    </w:p>
    <w:p w14:paraId="53F6888E" w14:textId="7FBD0A7E" w:rsidR="00B71824" w:rsidRPr="003E406D" w:rsidRDefault="00B71824" w:rsidP="00167F8D">
      <w:pPr>
        <w:pStyle w:val="ListParagraph"/>
        <w:numPr>
          <w:ilvl w:val="0"/>
          <w:numId w:val="27"/>
        </w:numPr>
        <w:ind w:left="709" w:right="57" w:hanging="283"/>
        <w:jc w:val="both"/>
      </w:pPr>
      <w:r w:rsidRPr="003E406D">
        <w:t>Berdasarkan informasi yang diberikan, buat analisis singkat tentang efektivitas inisiatif keberlanjutan PT Green</w:t>
      </w:r>
      <w:r w:rsidR="003E406D">
        <w:t xml:space="preserve"> </w:t>
      </w:r>
      <w:r w:rsidRPr="003E406D">
        <w:t>Future.</w:t>
      </w:r>
    </w:p>
    <w:p w14:paraId="33E18D9F" w14:textId="020A6A6F" w:rsidR="00B71824" w:rsidRPr="003E406D" w:rsidRDefault="00B71824" w:rsidP="00167F8D">
      <w:pPr>
        <w:pStyle w:val="ListParagraph"/>
        <w:numPr>
          <w:ilvl w:val="0"/>
          <w:numId w:val="27"/>
        </w:numPr>
        <w:ind w:left="709" w:right="57" w:hanging="283"/>
        <w:jc w:val="both"/>
      </w:pPr>
      <w:r w:rsidRPr="003E406D">
        <w:t>Berikan rekomendasi untuk inisiatif keberlanjutan lain yang bisa diimplementasikan PT Green</w:t>
      </w:r>
      <w:r w:rsidR="003E406D">
        <w:t xml:space="preserve"> </w:t>
      </w:r>
      <w:r w:rsidRPr="003E406D">
        <w:t>Future di masa depan.</w:t>
      </w:r>
    </w:p>
    <w:p w14:paraId="6F02E506" w14:textId="77777777" w:rsidR="00B71824" w:rsidRPr="00B71824" w:rsidRDefault="00B71824" w:rsidP="00B71824">
      <w:pPr>
        <w:spacing w:after="0" w:line="240" w:lineRule="auto"/>
        <w:ind w:right="57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en-US"/>
        </w:rPr>
      </w:pPr>
    </w:p>
    <w:p w14:paraId="5A40DEC1" w14:textId="77777777" w:rsidR="00B71824" w:rsidRDefault="00B71824" w:rsidP="00B71824">
      <w:pPr>
        <w:spacing w:after="0" w:line="240" w:lineRule="auto"/>
        <w:ind w:right="57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en-US"/>
        </w:rPr>
      </w:pPr>
    </w:p>
    <w:p w14:paraId="4E305CA4" w14:textId="77777777" w:rsidR="00B71824" w:rsidRDefault="00B71824" w:rsidP="00B71824">
      <w:pPr>
        <w:spacing w:after="0" w:line="240" w:lineRule="auto"/>
        <w:ind w:right="57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en-US"/>
        </w:rPr>
      </w:pPr>
    </w:p>
    <w:p w14:paraId="44C72D03" w14:textId="77777777" w:rsidR="00B71824" w:rsidRDefault="00B71824" w:rsidP="00B71824">
      <w:pPr>
        <w:spacing w:after="0" w:line="240" w:lineRule="auto"/>
        <w:ind w:right="57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en-US"/>
        </w:rPr>
      </w:pPr>
    </w:p>
    <w:sectPr w:rsidR="00B71824" w:rsidSect="00610A26">
      <w:headerReference w:type="default" r:id="rId7"/>
      <w:pgSz w:w="12240" w:h="20160" w:code="5"/>
      <w:pgMar w:top="720" w:right="720" w:bottom="720" w:left="720" w:header="1984" w:footer="720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B4A4" w14:textId="77777777" w:rsidR="00291312" w:rsidRDefault="00291312" w:rsidP="00610A26">
      <w:pPr>
        <w:spacing w:after="0" w:line="240" w:lineRule="auto"/>
      </w:pPr>
      <w:r>
        <w:separator/>
      </w:r>
    </w:p>
  </w:endnote>
  <w:endnote w:type="continuationSeparator" w:id="0">
    <w:p w14:paraId="4F1694D9" w14:textId="77777777" w:rsidR="00291312" w:rsidRDefault="00291312" w:rsidP="0061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E2E3" w14:textId="77777777" w:rsidR="00291312" w:rsidRDefault="00291312" w:rsidP="00610A26">
      <w:pPr>
        <w:spacing w:after="0" w:line="240" w:lineRule="auto"/>
      </w:pPr>
      <w:r>
        <w:separator/>
      </w:r>
    </w:p>
  </w:footnote>
  <w:footnote w:type="continuationSeparator" w:id="0">
    <w:p w14:paraId="54CAA45A" w14:textId="77777777" w:rsidR="00291312" w:rsidRDefault="00291312" w:rsidP="0061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708C" w14:textId="052D0BC5" w:rsidR="00610A26" w:rsidRDefault="00610A26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C292C6E" wp14:editId="018A3C8C">
          <wp:simplePos x="0" y="0"/>
          <wp:positionH relativeFrom="margin">
            <wp:posOffset>34290</wp:posOffset>
          </wp:positionH>
          <wp:positionV relativeFrom="margin">
            <wp:posOffset>-1129030</wp:posOffset>
          </wp:positionV>
          <wp:extent cx="4614545" cy="1076325"/>
          <wp:effectExtent l="0" t="0" r="0" b="9525"/>
          <wp:wrapSquare wrapText="bothSides"/>
          <wp:docPr id="10" name="Picture 10" descr="Hasil gambar untuk logo darmajaya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asil gambar untuk logo darmajaya ba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454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4D9A"/>
    <w:multiLevelType w:val="hybridMultilevel"/>
    <w:tmpl w:val="4E66F1C8"/>
    <w:lvl w:ilvl="0" w:tplc="CEFE6B7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893E18"/>
    <w:multiLevelType w:val="hybridMultilevel"/>
    <w:tmpl w:val="B75021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0059"/>
    <w:multiLevelType w:val="hybridMultilevel"/>
    <w:tmpl w:val="0BC4A61A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4001A5C"/>
    <w:multiLevelType w:val="hybridMultilevel"/>
    <w:tmpl w:val="2BE418B8"/>
    <w:lvl w:ilvl="0" w:tplc="E9DE78A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613933"/>
    <w:multiLevelType w:val="hybridMultilevel"/>
    <w:tmpl w:val="499E95F8"/>
    <w:lvl w:ilvl="0" w:tplc="15B8B3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85A13"/>
    <w:multiLevelType w:val="hybridMultilevel"/>
    <w:tmpl w:val="D2BAC2DE"/>
    <w:lvl w:ilvl="0" w:tplc="BB1A62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037BD"/>
    <w:multiLevelType w:val="hybridMultilevel"/>
    <w:tmpl w:val="FB9A09CA"/>
    <w:lvl w:ilvl="0" w:tplc="04090019">
      <w:start w:val="1"/>
      <w:numFmt w:val="lowerLetter"/>
      <w:lvlText w:val="%1."/>
      <w:lvlJc w:val="left"/>
      <w:pPr>
        <w:ind w:left="883" w:hanging="360"/>
      </w:pPr>
    </w:lvl>
    <w:lvl w:ilvl="1" w:tplc="04090019" w:tentative="1">
      <w:start w:val="1"/>
      <w:numFmt w:val="lowerLetter"/>
      <w:lvlText w:val="%2."/>
      <w:lvlJc w:val="left"/>
      <w:pPr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 w15:restartNumberingAfterBreak="0">
    <w:nsid w:val="0B7D5AE5"/>
    <w:multiLevelType w:val="hybridMultilevel"/>
    <w:tmpl w:val="3EA21BE8"/>
    <w:lvl w:ilvl="0" w:tplc="9F18FB9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CD508CC"/>
    <w:multiLevelType w:val="hybridMultilevel"/>
    <w:tmpl w:val="624C93CC"/>
    <w:lvl w:ilvl="0" w:tplc="DA6C1B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51D49"/>
    <w:multiLevelType w:val="hybridMultilevel"/>
    <w:tmpl w:val="516022CE"/>
    <w:lvl w:ilvl="0" w:tplc="B3F685C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2C13F6"/>
    <w:multiLevelType w:val="hybridMultilevel"/>
    <w:tmpl w:val="D1A2AB70"/>
    <w:lvl w:ilvl="0" w:tplc="819E27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A077C"/>
    <w:multiLevelType w:val="hybridMultilevel"/>
    <w:tmpl w:val="C248E8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70A40"/>
    <w:multiLevelType w:val="hybridMultilevel"/>
    <w:tmpl w:val="B9B86152"/>
    <w:lvl w:ilvl="0" w:tplc="751C3F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E076A"/>
    <w:multiLevelType w:val="hybridMultilevel"/>
    <w:tmpl w:val="4066ECC8"/>
    <w:lvl w:ilvl="0" w:tplc="127A3A7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8B7791"/>
    <w:multiLevelType w:val="hybridMultilevel"/>
    <w:tmpl w:val="AD2CDC2A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4DD496E"/>
    <w:multiLevelType w:val="hybridMultilevel"/>
    <w:tmpl w:val="A1A60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14EF3"/>
    <w:multiLevelType w:val="hybridMultilevel"/>
    <w:tmpl w:val="F7704752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3F124BF6"/>
    <w:multiLevelType w:val="hybridMultilevel"/>
    <w:tmpl w:val="C178AB1E"/>
    <w:lvl w:ilvl="0" w:tplc="7E727E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86BA5"/>
    <w:multiLevelType w:val="hybridMultilevel"/>
    <w:tmpl w:val="E5825DE0"/>
    <w:lvl w:ilvl="0" w:tplc="EFF0747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A3035D"/>
    <w:multiLevelType w:val="hybridMultilevel"/>
    <w:tmpl w:val="719CDFBC"/>
    <w:lvl w:ilvl="0" w:tplc="DE006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C2F66"/>
    <w:multiLevelType w:val="hybridMultilevel"/>
    <w:tmpl w:val="D458F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30851"/>
    <w:multiLevelType w:val="hybridMultilevel"/>
    <w:tmpl w:val="1F3EE30A"/>
    <w:lvl w:ilvl="0" w:tplc="65C0EB2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4FA1849"/>
    <w:multiLevelType w:val="hybridMultilevel"/>
    <w:tmpl w:val="976EC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541A5"/>
    <w:multiLevelType w:val="hybridMultilevel"/>
    <w:tmpl w:val="15387898"/>
    <w:lvl w:ilvl="0" w:tplc="CBE47A6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C153679"/>
    <w:multiLevelType w:val="hybridMultilevel"/>
    <w:tmpl w:val="05F867F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4AF3EBB"/>
    <w:multiLevelType w:val="hybridMultilevel"/>
    <w:tmpl w:val="D0B40B7C"/>
    <w:lvl w:ilvl="0" w:tplc="1682E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E81EA1"/>
    <w:multiLevelType w:val="hybridMultilevel"/>
    <w:tmpl w:val="6AC8010E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8B16E6"/>
    <w:multiLevelType w:val="hybridMultilevel"/>
    <w:tmpl w:val="07F822C4"/>
    <w:lvl w:ilvl="0" w:tplc="88162E1A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 w15:restartNumberingAfterBreak="0">
    <w:nsid w:val="79DD77BA"/>
    <w:multiLevelType w:val="hybridMultilevel"/>
    <w:tmpl w:val="BF68B496"/>
    <w:lvl w:ilvl="0" w:tplc="F19EB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36C84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C74B5"/>
    <w:multiLevelType w:val="hybridMultilevel"/>
    <w:tmpl w:val="0DF81E0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9"/>
  </w:num>
  <w:num w:numId="5">
    <w:abstractNumId w:val="13"/>
  </w:num>
  <w:num w:numId="6">
    <w:abstractNumId w:val="0"/>
  </w:num>
  <w:num w:numId="7">
    <w:abstractNumId w:val="23"/>
  </w:num>
  <w:num w:numId="8">
    <w:abstractNumId w:val="21"/>
  </w:num>
  <w:num w:numId="9">
    <w:abstractNumId w:val="7"/>
  </w:num>
  <w:num w:numId="10">
    <w:abstractNumId w:val="25"/>
  </w:num>
  <w:num w:numId="11">
    <w:abstractNumId w:val="28"/>
  </w:num>
  <w:num w:numId="12">
    <w:abstractNumId w:val="24"/>
  </w:num>
  <w:num w:numId="13">
    <w:abstractNumId w:val="15"/>
  </w:num>
  <w:num w:numId="14">
    <w:abstractNumId w:val="1"/>
  </w:num>
  <w:num w:numId="15">
    <w:abstractNumId w:val="2"/>
  </w:num>
  <w:num w:numId="16">
    <w:abstractNumId w:val="18"/>
  </w:num>
  <w:num w:numId="17">
    <w:abstractNumId w:val="26"/>
  </w:num>
  <w:num w:numId="18">
    <w:abstractNumId w:val="3"/>
  </w:num>
  <w:num w:numId="19">
    <w:abstractNumId w:val="20"/>
  </w:num>
  <w:num w:numId="20">
    <w:abstractNumId w:val="19"/>
  </w:num>
  <w:num w:numId="21">
    <w:abstractNumId w:val="11"/>
  </w:num>
  <w:num w:numId="22">
    <w:abstractNumId w:val="17"/>
  </w:num>
  <w:num w:numId="23">
    <w:abstractNumId w:val="29"/>
  </w:num>
  <w:num w:numId="24">
    <w:abstractNumId w:val="12"/>
  </w:num>
  <w:num w:numId="25">
    <w:abstractNumId w:val="6"/>
  </w:num>
  <w:num w:numId="26">
    <w:abstractNumId w:val="4"/>
  </w:num>
  <w:num w:numId="27">
    <w:abstractNumId w:val="22"/>
  </w:num>
  <w:num w:numId="28">
    <w:abstractNumId w:val="27"/>
  </w:num>
  <w:num w:numId="29">
    <w:abstractNumId w:val="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51C"/>
    <w:rsid w:val="00027BB8"/>
    <w:rsid w:val="00167F8D"/>
    <w:rsid w:val="00265F35"/>
    <w:rsid w:val="00291312"/>
    <w:rsid w:val="0038598F"/>
    <w:rsid w:val="003B4720"/>
    <w:rsid w:val="003E406D"/>
    <w:rsid w:val="004A1392"/>
    <w:rsid w:val="004C08CB"/>
    <w:rsid w:val="0050551C"/>
    <w:rsid w:val="00545075"/>
    <w:rsid w:val="00552D65"/>
    <w:rsid w:val="00610A26"/>
    <w:rsid w:val="006E442C"/>
    <w:rsid w:val="009D3943"/>
    <w:rsid w:val="00A97330"/>
    <w:rsid w:val="00B71824"/>
    <w:rsid w:val="00D26D7C"/>
    <w:rsid w:val="00D36D6E"/>
    <w:rsid w:val="00D8419A"/>
    <w:rsid w:val="00DC5386"/>
    <w:rsid w:val="00FB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403C8"/>
  <w15:chartTrackingRefBased/>
  <w15:docId w15:val="{A4A2C9EE-19D1-4302-804D-C87EAD53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51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1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A13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13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A26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10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A26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Mustika</dc:creator>
  <cp:keywords/>
  <dc:description/>
  <cp:lastModifiedBy>dian mustika</cp:lastModifiedBy>
  <cp:revision>2</cp:revision>
  <cp:lastPrinted>2024-04-16T09:23:00Z</cp:lastPrinted>
  <dcterms:created xsi:type="dcterms:W3CDTF">2024-08-11T05:57:00Z</dcterms:created>
  <dcterms:modified xsi:type="dcterms:W3CDTF">2024-08-11T05:57:00Z</dcterms:modified>
</cp:coreProperties>
</file>