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C08E54">
      <w:pPr>
        <w:rPr>
          <w:sz w:val="24"/>
          <w:szCs w:val="24"/>
          <w:lang w:val="en-US"/>
        </w:rPr>
      </w:pPr>
      <w:bookmarkStart w:id="0" w:name="_GoBack"/>
      <w:bookmarkEnd w:id="0"/>
    </w:p>
    <w:p w14:paraId="4320F0C7">
      <w:pPr>
        <w:rPr>
          <w:sz w:val="24"/>
          <w:szCs w:val="24"/>
        </w:rPr>
      </w:pPr>
      <w:r>
        <w:rPr>
          <w:lang w:val="en-US"/>
        </w:rPr>
        <w:drawing>
          <wp:anchor distT="0" distB="0" distL="114300" distR="114300" simplePos="0" relativeHeight="251660288" behindDoc="1" locked="0" layoutInCell="1" allowOverlap="1">
            <wp:simplePos x="0" y="0"/>
            <wp:positionH relativeFrom="column">
              <wp:posOffset>173355</wp:posOffset>
            </wp:positionH>
            <wp:positionV relativeFrom="paragraph">
              <wp:posOffset>-45720</wp:posOffset>
            </wp:positionV>
            <wp:extent cx="1047115" cy="981075"/>
            <wp:effectExtent l="0" t="0" r="635" b="9525"/>
            <wp:wrapNone/>
            <wp:docPr id="1683215180" name="Picture 1683215180" descr="E:\Data Kerja\PLPP\Logo DJ\Logo Darmajaya_Horizontal 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215180" name="Picture 1683215180" descr="E:\Data Kerja\PLPP\Logo DJ\Logo Darmajaya_Horizontal 01.png"/>
                    <pic:cNvPicPr>
                      <a:picLocks noChangeAspect="1" noChangeArrowheads="1"/>
                    </pic:cNvPicPr>
                  </pic:nvPicPr>
                  <pic:blipFill>
                    <a:blip r:embed="rId6" cstate="print">
                      <a:extLst>
                        <a:ext uri="{28A0092B-C50C-407E-A947-70E740481C1C}">
                          <a14:useLocalDpi xmlns:a14="http://schemas.microsoft.com/office/drawing/2010/main" val="0"/>
                        </a:ext>
                      </a:extLst>
                    </a:blip>
                    <a:srcRect l="6626" t="17152" r="72477" b="17949"/>
                    <a:stretch>
                      <a:fillRect/>
                    </a:stretch>
                  </pic:blipFill>
                  <pic:spPr>
                    <a:xfrm>
                      <a:off x="0" y="0"/>
                      <a:ext cx="1047115" cy="981075"/>
                    </a:xfrm>
                    <a:prstGeom prst="rect">
                      <a:avLst/>
                    </a:prstGeom>
                    <a:noFill/>
                    <a:ln>
                      <a:noFill/>
                    </a:ln>
                  </pic:spPr>
                </pic:pic>
              </a:graphicData>
            </a:graphic>
          </wp:anchor>
        </w:drawing>
      </w:r>
      <w:r>
        <w:rPr>
          <w:lang w:val="en-US"/>
        </w:rPr>
        <w:drawing>
          <wp:anchor distT="0" distB="0" distL="114300" distR="114300" simplePos="0" relativeHeight="251659264" behindDoc="1" locked="0" layoutInCell="1" allowOverlap="1">
            <wp:simplePos x="0" y="0"/>
            <wp:positionH relativeFrom="column">
              <wp:posOffset>1249680</wp:posOffset>
            </wp:positionH>
            <wp:positionV relativeFrom="paragraph">
              <wp:posOffset>144780</wp:posOffset>
            </wp:positionV>
            <wp:extent cx="5648325" cy="723265"/>
            <wp:effectExtent l="0" t="0" r="9525" b="635"/>
            <wp:wrapNone/>
            <wp:docPr id="1097070351" name="Picture 1097070351" descr="E:\Data Kerja\PLPP\Logo DJ\Logo Darmajaya_Horizontal 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070351" name="Picture 1097070351" descr="E:\Data Kerja\PLPP\Logo DJ\Logo Darmajaya_Horizontal 01.png"/>
                    <pic:cNvPicPr>
                      <a:picLocks noChangeAspect="1" noChangeArrowheads="1"/>
                    </pic:cNvPicPr>
                  </pic:nvPicPr>
                  <pic:blipFill>
                    <a:blip r:embed="rId7" cstate="print">
                      <a:extLst>
                        <a:ext uri="{28A0092B-C50C-407E-A947-70E740481C1C}">
                          <a14:useLocalDpi xmlns:a14="http://schemas.microsoft.com/office/drawing/2010/main" val="0"/>
                        </a:ext>
                      </a:extLst>
                    </a:blip>
                    <a:srcRect l="29518" t="23179" r="6024" b="23975"/>
                    <a:stretch>
                      <a:fillRect/>
                    </a:stretch>
                  </pic:blipFill>
                  <pic:spPr>
                    <a:xfrm>
                      <a:off x="0" y="0"/>
                      <a:ext cx="5648325" cy="723265"/>
                    </a:xfrm>
                    <a:prstGeom prst="rect">
                      <a:avLst/>
                    </a:prstGeom>
                    <a:noFill/>
                    <a:ln>
                      <a:noFill/>
                    </a:ln>
                  </pic:spPr>
                </pic:pic>
              </a:graphicData>
            </a:graphic>
          </wp:anchor>
        </w:drawing>
      </w:r>
    </w:p>
    <w:p w14:paraId="61C1C7F9">
      <w:pPr>
        <w:rPr>
          <w:sz w:val="24"/>
          <w:szCs w:val="24"/>
        </w:rPr>
      </w:pPr>
    </w:p>
    <w:p w14:paraId="622198CF">
      <w:pPr>
        <w:ind w:firstLine="720"/>
        <w:rPr>
          <w:sz w:val="24"/>
          <w:szCs w:val="24"/>
        </w:rPr>
      </w:pPr>
    </w:p>
    <w:p w14:paraId="3DF038FB">
      <w:pPr>
        <w:rPr>
          <w:sz w:val="24"/>
          <w:szCs w:val="24"/>
        </w:rPr>
      </w:pPr>
      <w:r>
        <w:rPr>
          <w:sz w:val="24"/>
          <w:szCs w:val="24"/>
          <w:lang w:val="en-US"/>
        </w:rPr>
        <mc:AlternateContent>
          <mc:Choice Requires="wps">
            <w:drawing>
              <wp:anchor distT="0" distB="0" distL="114300" distR="114300" simplePos="0" relativeHeight="251662336" behindDoc="0" locked="0" layoutInCell="1" allowOverlap="1">
                <wp:simplePos x="0" y="0"/>
                <wp:positionH relativeFrom="column">
                  <wp:posOffset>245745</wp:posOffset>
                </wp:positionH>
                <wp:positionV relativeFrom="paragraph">
                  <wp:posOffset>2540</wp:posOffset>
                </wp:positionV>
                <wp:extent cx="6705600" cy="413385"/>
                <wp:effectExtent l="38100" t="38100" r="38100" b="43815"/>
                <wp:wrapNone/>
                <wp:docPr id="1003015194" name="Text Box 2"/>
                <wp:cNvGraphicFramePr/>
                <a:graphic xmlns:a="http://schemas.openxmlformats.org/drawingml/2006/main">
                  <a:graphicData uri="http://schemas.microsoft.com/office/word/2010/wordprocessingShape">
                    <wps:wsp>
                      <wps:cNvSpPr txBox="1">
                        <a:spLocks noChangeArrowheads="1"/>
                      </wps:cNvSpPr>
                      <wps:spPr bwMode="auto">
                        <a:xfrm>
                          <a:off x="0" y="0"/>
                          <a:ext cx="6705600" cy="413385"/>
                        </a:xfrm>
                        <a:prstGeom prst="rect">
                          <a:avLst/>
                        </a:prstGeom>
                        <a:solidFill>
                          <a:srgbClr val="FFFFFF"/>
                        </a:solidFill>
                        <a:ln w="76200" cmpd="tri">
                          <a:solidFill>
                            <a:srgbClr val="000000"/>
                          </a:solidFill>
                          <a:miter lim="800000"/>
                        </a:ln>
                      </wps:spPr>
                      <wps:txbx>
                        <w:txbxContent>
                          <w:p w14:paraId="2DFB216A">
                            <w:pPr>
                              <w:jc w:val="center"/>
                              <w:rPr>
                                <w:rFonts w:ascii="Tahoma" w:hAnsi="Tahoma" w:cs="Tahoma"/>
                                <w:b/>
                                <w:lang w:val="en-US"/>
                              </w:rPr>
                            </w:pPr>
                            <w:r>
                              <w:rPr>
                                <w:rFonts w:ascii="Tahoma" w:hAnsi="Tahoma" w:cs="Tahoma"/>
                                <w:b/>
                              </w:rPr>
                              <w:t xml:space="preserve">SOAL </w:t>
                            </w:r>
                            <w:r>
                              <w:rPr>
                                <w:rFonts w:ascii="Tahoma" w:hAnsi="Tahoma" w:cs="Tahoma"/>
                                <w:b/>
                                <w:lang w:val="en-US"/>
                              </w:rPr>
                              <w:t>UJIAN AKHIR</w:t>
                            </w:r>
                            <w:r>
                              <w:rPr>
                                <w:rFonts w:ascii="Tahoma" w:hAnsi="Tahoma" w:cs="Tahoma"/>
                                <w:b/>
                              </w:rPr>
                              <w:t xml:space="preserve"> SEMESTER G</w:t>
                            </w:r>
                            <w:r>
                              <w:rPr>
                                <w:rFonts w:ascii="Tahoma" w:hAnsi="Tahoma" w:cs="Tahoma"/>
                                <w:b/>
                                <w:lang w:val="en-US"/>
                              </w:rPr>
                              <w:t>ENAP</w:t>
                            </w:r>
                            <w:r>
                              <w:rPr>
                                <w:rFonts w:ascii="Tahoma" w:hAnsi="Tahoma" w:cs="Tahoma"/>
                                <w:b/>
                              </w:rPr>
                              <w:t xml:space="preserve"> TA. 202</w:t>
                            </w:r>
                            <w:r>
                              <w:rPr>
                                <w:rFonts w:ascii="Tahoma" w:hAnsi="Tahoma" w:cs="Tahoma"/>
                                <w:b/>
                                <w:lang w:val="en-US"/>
                              </w:rPr>
                              <w:t>3</w:t>
                            </w:r>
                            <w:r>
                              <w:rPr>
                                <w:rFonts w:ascii="Tahoma" w:hAnsi="Tahoma" w:cs="Tahoma"/>
                                <w:b/>
                              </w:rPr>
                              <w:t>/</w:t>
                            </w:r>
                            <w:r>
                              <w:rPr>
                                <w:rFonts w:ascii="Tahoma" w:hAnsi="Tahoma" w:cs="Tahoma"/>
                                <w:b/>
                                <w:lang w:val="en-US"/>
                              </w:rPr>
                              <w:t>2024</w:t>
                            </w:r>
                          </w:p>
                        </w:txbxContent>
                      </wps:txbx>
                      <wps:bodyPr rot="0" vert="horz" wrap="square" lIns="91440" tIns="45720" rIns="91440" bIns="45720" anchor="t" anchorCtr="0" upright="1">
                        <a:noAutofit/>
                      </wps:bodyPr>
                    </wps:wsp>
                  </a:graphicData>
                </a:graphic>
              </wp:anchor>
            </w:drawing>
          </mc:Choice>
          <mc:Fallback>
            <w:pict>
              <v:shape id="Text Box 2" o:spid="_x0000_s1026" o:spt="202" type="#_x0000_t202" style="position:absolute;left:0pt;margin-left:19.35pt;margin-top:0.2pt;height:32.55pt;width:528pt;z-index:251662336;mso-width-relative:page;mso-height-relative:page;" fillcolor="#FFFFFF" filled="t" stroked="t" coordsize="21600,21600" o:gfxdata="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cbCUZNQAAAAHAQAADwAAAAAAAAABACAAAAAiAAAAZHJzL2Rv&#10;d25yZXYueG1sUEsBAhQAFAAAAAgAh07iQEmA6Zw+AgAAmwQAAA4AAAAAAAAAAQAgAAAAIwEAAGRy&#10;cy9lMm9Eb2MueG1sUEsFBgAAAAAGAAYAWQEAANMFAAAAAA==&#10;">
                <v:fill on="t" focussize="0,0"/>
                <v:stroke weight="6pt" color="#000000" linestyle="thickBetweenThin" miterlimit="8" joinstyle="miter"/>
                <v:imagedata o:title=""/>
                <o:lock v:ext="edit" aspectratio="f"/>
                <v:textbox>
                  <w:txbxContent>
                    <w:p w14:paraId="2DFB216A">
                      <w:pPr>
                        <w:jc w:val="center"/>
                        <w:rPr>
                          <w:rFonts w:ascii="Tahoma" w:hAnsi="Tahoma" w:cs="Tahoma"/>
                          <w:b/>
                          <w:lang w:val="en-US"/>
                        </w:rPr>
                      </w:pPr>
                      <w:r>
                        <w:rPr>
                          <w:rFonts w:ascii="Tahoma" w:hAnsi="Tahoma" w:cs="Tahoma"/>
                          <w:b/>
                        </w:rPr>
                        <w:t xml:space="preserve">SOAL </w:t>
                      </w:r>
                      <w:r>
                        <w:rPr>
                          <w:rFonts w:ascii="Tahoma" w:hAnsi="Tahoma" w:cs="Tahoma"/>
                          <w:b/>
                          <w:lang w:val="en-US"/>
                        </w:rPr>
                        <w:t>UJIAN AKHIR</w:t>
                      </w:r>
                      <w:r>
                        <w:rPr>
                          <w:rFonts w:ascii="Tahoma" w:hAnsi="Tahoma" w:cs="Tahoma"/>
                          <w:b/>
                        </w:rPr>
                        <w:t xml:space="preserve"> SEMESTER G</w:t>
                      </w:r>
                      <w:r>
                        <w:rPr>
                          <w:rFonts w:ascii="Tahoma" w:hAnsi="Tahoma" w:cs="Tahoma"/>
                          <w:b/>
                          <w:lang w:val="en-US"/>
                        </w:rPr>
                        <w:t>ENAP</w:t>
                      </w:r>
                      <w:r>
                        <w:rPr>
                          <w:rFonts w:ascii="Tahoma" w:hAnsi="Tahoma" w:cs="Tahoma"/>
                          <w:b/>
                        </w:rPr>
                        <w:t xml:space="preserve"> TA. 202</w:t>
                      </w:r>
                      <w:r>
                        <w:rPr>
                          <w:rFonts w:ascii="Tahoma" w:hAnsi="Tahoma" w:cs="Tahoma"/>
                          <w:b/>
                          <w:lang w:val="en-US"/>
                        </w:rPr>
                        <w:t>3</w:t>
                      </w:r>
                      <w:r>
                        <w:rPr>
                          <w:rFonts w:ascii="Tahoma" w:hAnsi="Tahoma" w:cs="Tahoma"/>
                          <w:b/>
                        </w:rPr>
                        <w:t>/</w:t>
                      </w:r>
                      <w:r>
                        <w:rPr>
                          <w:rFonts w:ascii="Tahoma" w:hAnsi="Tahoma" w:cs="Tahoma"/>
                          <w:b/>
                          <w:lang w:val="en-US"/>
                        </w:rPr>
                        <w:t>2024</w:t>
                      </w:r>
                    </w:p>
                  </w:txbxContent>
                </v:textbox>
              </v:shape>
            </w:pict>
          </mc:Fallback>
        </mc:AlternateContent>
      </w:r>
    </w:p>
    <w:p w14:paraId="0CB9E870">
      <w:pPr>
        <w:pStyle w:val="7"/>
        <w:ind w:left="284" w:firstLine="120" w:firstLineChars="50"/>
        <w:rPr>
          <w:b/>
          <w:sz w:val="24"/>
          <w:szCs w:val="24"/>
        </w:rPr>
      </w:pPr>
    </w:p>
    <w:p w14:paraId="3D686632">
      <w:pPr>
        <w:pStyle w:val="7"/>
        <w:ind w:left="284" w:firstLine="120" w:firstLineChars="50"/>
        <w:rPr>
          <w:rFonts w:hint="default"/>
          <w:b/>
          <w:sz w:val="24"/>
          <w:szCs w:val="24"/>
          <w:lang w:val="en-US"/>
        </w:rPr>
      </w:pPr>
      <w:r>
        <w:rPr>
          <w:b/>
          <w:sz w:val="24"/>
          <w:szCs w:val="24"/>
        </w:rPr>
        <w:t>KODE MK</w:t>
      </w:r>
      <w:r>
        <w:rPr>
          <w:b/>
          <w:sz w:val="24"/>
          <w:szCs w:val="24"/>
        </w:rPr>
        <w:tab/>
      </w:r>
      <w:r>
        <w:rPr>
          <w:rFonts w:hint="default"/>
          <w:b/>
          <w:sz w:val="24"/>
          <w:szCs w:val="24"/>
          <w:lang w:val="en-US"/>
        </w:rPr>
        <w:tab/>
      </w:r>
      <w:r>
        <w:rPr>
          <w:b/>
          <w:sz w:val="24"/>
          <w:szCs w:val="24"/>
        </w:rPr>
        <w:t>: FIK21203</w:t>
      </w:r>
      <w:r>
        <w:rPr>
          <w:b/>
          <w:sz w:val="24"/>
          <w:szCs w:val="24"/>
        </w:rPr>
        <w:tab/>
      </w:r>
      <w:r>
        <w:rPr>
          <w:b/>
          <w:sz w:val="24"/>
          <w:szCs w:val="24"/>
        </w:rPr>
        <w:tab/>
      </w:r>
      <w:r>
        <w:rPr>
          <w:b/>
          <w:sz w:val="24"/>
          <w:szCs w:val="24"/>
        </w:rPr>
        <w:tab/>
      </w:r>
      <w:r>
        <w:rPr>
          <w:b/>
          <w:sz w:val="24"/>
          <w:szCs w:val="24"/>
        </w:rPr>
        <w:tab/>
      </w:r>
      <w:r>
        <w:rPr>
          <w:b/>
          <w:sz w:val="24"/>
          <w:szCs w:val="24"/>
        </w:rPr>
        <w:tab/>
      </w:r>
      <w:r>
        <w:rPr>
          <w:rFonts w:hint="default"/>
          <w:b/>
          <w:sz w:val="24"/>
          <w:szCs w:val="24"/>
          <w:lang w:val="en-US"/>
        </w:rPr>
        <w:tab/>
      </w:r>
      <w:r>
        <w:rPr>
          <w:b/>
          <w:bCs/>
          <w:sz w:val="24"/>
          <w:szCs w:val="24"/>
        </w:rPr>
        <w:t>DOSEN</w:t>
      </w:r>
      <w:r>
        <w:rPr>
          <w:b/>
          <w:bCs/>
          <w:sz w:val="24"/>
          <w:szCs w:val="24"/>
        </w:rPr>
        <w:tab/>
      </w:r>
      <w:r>
        <w:rPr>
          <w:rFonts w:hint="default"/>
          <w:b/>
          <w:bCs/>
          <w:sz w:val="24"/>
          <w:szCs w:val="24"/>
          <w:lang w:val="en-US"/>
        </w:rPr>
        <w:tab/>
      </w:r>
      <w:r>
        <w:rPr>
          <w:b/>
          <w:sz w:val="24"/>
          <w:szCs w:val="24"/>
        </w:rPr>
        <w:t>:</w:t>
      </w:r>
      <w:r>
        <w:rPr>
          <w:b/>
          <w:sz w:val="24"/>
          <w:szCs w:val="24"/>
          <w:lang w:val="sv-SE"/>
        </w:rPr>
        <w:t xml:space="preserve"> </w:t>
      </w:r>
      <w:r>
        <w:rPr>
          <w:rFonts w:hint="default"/>
          <w:b/>
          <w:sz w:val="24"/>
          <w:szCs w:val="24"/>
          <w:lang w:val="en-US"/>
        </w:rPr>
        <w:t>Peer Group</w:t>
      </w:r>
    </w:p>
    <w:p w14:paraId="69256AA5">
      <w:pPr>
        <w:pStyle w:val="7"/>
        <w:ind w:left="284" w:firstLine="120" w:firstLineChars="50"/>
        <w:rPr>
          <w:b/>
          <w:sz w:val="24"/>
          <w:szCs w:val="24"/>
        </w:rPr>
      </w:pPr>
      <w:r>
        <w:rPr>
          <w:b/>
          <w:bCs/>
          <w:sz w:val="24"/>
          <w:szCs w:val="24"/>
        </w:rPr>
        <w:t>MATA KULIAH</w:t>
      </w:r>
      <w:r>
        <w:rPr>
          <w:b/>
          <w:bCs/>
          <w:sz w:val="24"/>
          <w:szCs w:val="24"/>
        </w:rPr>
        <w:tab/>
      </w:r>
      <w:r>
        <w:rPr>
          <w:b/>
          <w:sz w:val="24"/>
          <w:szCs w:val="24"/>
        </w:rPr>
        <w:t>: Bahasa Inggris</w:t>
      </w:r>
      <w:r>
        <w:rPr>
          <w:b/>
          <w:sz w:val="24"/>
          <w:szCs w:val="24"/>
        </w:rPr>
        <w:tab/>
      </w:r>
      <w:r>
        <w:rPr>
          <w:b/>
          <w:sz w:val="24"/>
          <w:szCs w:val="24"/>
        </w:rPr>
        <w:tab/>
      </w:r>
      <w:r>
        <w:rPr>
          <w:b/>
          <w:sz w:val="24"/>
          <w:szCs w:val="24"/>
        </w:rPr>
        <w:tab/>
      </w:r>
      <w:r>
        <w:rPr>
          <w:b/>
          <w:sz w:val="24"/>
          <w:szCs w:val="24"/>
        </w:rPr>
        <w:tab/>
      </w:r>
      <w:r>
        <w:rPr>
          <w:rFonts w:hint="default"/>
          <w:b/>
          <w:sz w:val="24"/>
          <w:szCs w:val="24"/>
          <w:lang w:val="en-US"/>
        </w:rPr>
        <w:tab/>
      </w:r>
      <w:r>
        <w:rPr>
          <w:b/>
          <w:bCs/>
          <w:sz w:val="24"/>
          <w:szCs w:val="24"/>
        </w:rPr>
        <w:t>WAKTU</w:t>
      </w:r>
      <w:r>
        <w:rPr>
          <w:b/>
          <w:bCs/>
          <w:sz w:val="24"/>
          <w:szCs w:val="24"/>
        </w:rPr>
        <w:tab/>
      </w:r>
      <w:r>
        <w:rPr>
          <w:b/>
          <w:sz w:val="24"/>
          <w:szCs w:val="24"/>
        </w:rPr>
        <w:t>: 90 Menit</w:t>
      </w:r>
    </w:p>
    <w:p w14:paraId="5B793E04">
      <w:pPr>
        <w:pStyle w:val="7"/>
        <w:ind w:left="284" w:firstLine="120" w:firstLineChars="50"/>
        <w:rPr>
          <w:b/>
          <w:sz w:val="24"/>
          <w:szCs w:val="24"/>
        </w:rPr>
      </w:pPr>
      <w:r>
        <w:rPr>
          <w:b/>
          <w:bCs/>
          <w:sz w:val="24"/>
          <w:szCs w:val="24"/>
        </w:rPr>
        <w:t>JURUSAN</w:t>
      </w:r>
      <w:r>
        <w:rPr>
          <w:b/>
          <w:bCs/>
          <w:sz w:val="24"/>
          <w:szCs w:val="24"/>
        </w:rPr>
        <w:tab/>
      </w:r>
      <w:r>
        <w:rPr>
          <w:b/>
          <w:bCs/>
          <w:sz w:val="24"/>
          <w:szCs w:val="24"/>
        </w:rPr>
        <w:tab/>
      </w:r>
      <w:r>
        <w:rPr>
          <w:b/>
          <w:sz w:val="24"/>
          <w:szCs w:val="24"/>
        </w:rPr>
        <w:t xml:space="preserve">: </w:t>
      </w:r>
      <w:r>
        <w:rPr>
          <w:rFonts w:hint="default"/>
          <w:b/>
          <w:sz w:val="24"/>
          <w:szCs w:val="24"/>
          <w:lang w:val="en-US"/>
        </w:rPr>
        <w:t>S1 Information System /Science Data</w:t>
      </w:r>
      <w:r>
        <w:rPr>
          <w:b/>
          <w:sz w:val="24"/>
          <w:szCs w:val="24"/>
        </w:rPr>
        <w:tab/>
      </w:r>
      <w:r>
        <w:rPr>
          <w:rFonts w:hint="default"/>
          <w:b/>
          <w:sz w:val="24"/>
          <w:szCs w:val="24"/>
          <w:lang w:val="en-US"/>
        </w:rPr>
        <w:tab/>
      </w:r>
      <w:r>
        <w:rPr>
          <w:b/>
          <w:bCs/>
          <w:sz w:val="24"/>
          <w:szCs w:val="24"/>
        </w:rPr>
        <w:t>KELAS</w:t>
      </w:r>
      <w:r>
        <w:rPr>
          <w:b/>
          <w:bCs/>
          <w:sz w:val="24"/>
          <w:szCs w:val="24"/>
        </w:rPr>
        <w:tab/>
      </w:r>
      <w:r>
        <w:rPr>
          <w:b/>
          <w:sz w:val="24"/>
          <w:szCs w:val="24"/>
        </w:rPr>
        <w:tab/>
      </w:r>
      <w:r>
        <w:rPr>
          <w:b/>
          <w:sz w:val="24"/>
          <w:szCs w:val="24"/>
        </w:rPr>
        <w:t xml:space="preserve">: </w:t>
      </w:r>
      <w:r>
        <w:rPr>
          <w:b/>
          <w:sz w:val="24"/>
          <w:szCs w:val="24"/>
          <w:lang w:val="en-US"/>
        </w:rPr>
        <w:t>6SI1</w:t>
      </w:r>
      <w:r>
        <w:rPr>
          <w:rFonts w:hint="default"/>
          <w:b/>
          <w:sz w:val="24"/>
          <w:szCs w:val="24"/>
          <w:lang w:val="en-US"/>
        </w:rPr>
        <w:t>/2, 2SD1</w:t>
      </w:r>
      <w:r>
        <w:rPr>
          <w:b/>
          <w:sz w:val="24"/>
          <w:szCs w:val="24"/>
        </w:rPr>
        <w:tab/>
      </w:r>
      <w:r>
        <w:rPr>
          <w:b/>
          <w:sz w:val="24"/>
          <w:szCs w:val="24"/>
        </w:rPr>
        <w:tab/>
      </w:r>
      <w:r>
        <w:rPr>
          <w:b/>
          <w:sz w:val="24"/>
          <w:szCs w:val="24"/>
        </w:rPr>
        <w:t xml:space="preserve">                                                          </w:t>
      </w:r>
    </w:p>
    <w:p w14:paraId="554D05E1">
      <w:pPr>
        <w:pStyle w:val="7"/>
        <w:ind w:left="284" w:firstLine="120" w:firstLineChars="50"/>
        <w:rPr>
          <w:b/>
          <w:sz w:val="24"/>
          <w:szCs w:val="24"/>
          <w:lang w:val="en-US"/>
        </w:rPr>
      </w:pPr>
      <w:r>
        <w:rPr>
          <w:b/>
          <w:sz w:val="24"/>
          <w:szCs w:val="24"/>
        </w:rPr>
        <w:t>S</w:t>
      </w:r>
      <w:r>
        <w:rPr>
          <w:b/>
          <w:bCs/>
          <w:sz w:val="24"/>
          <w:szCs w:val="24"/>
        </w:rPr>
        <w:t>IFAT</w:t>
      </w:r>
      <w:r>
        <w:rPr>
          <w:b/>
          <w:bCs/>
          <w:sz w:val="24"/>
          <w:szCs w:val="24"/>
        </w:rPr>
        <w:tab/>
      </w:r>
      <w:r>
        <w:rPr>
          <w:b/>
          <w:bCs/>
          <w:sz w:val="24"/>
          <w:szCs w:val="24"/>
        </w:rPr>
        <w:tab/>
      </w:r>
      <w:r>
        <w:rPr>
          <w:b/>
          <w:sz w:val="24"/>
          <w:szCs w:val="24"/>
        </w:rPr>
        <w:t xml:space="preserve">: </w:t>
      </w:r>
      <w:r>
        <w:rPr>
          <w:b/>
          <w:strike/>
          <w:sz w:val="24"/>
          <w:szCs w:val="24"/>
        </w:rPr>
        <w:t>OPEN</w:t>
      </w:r>
      <w:r>
        <w:rPr>
          <w:b/>
          <w:sz w:val="24"/>
          <w:szCs w:val="24"/>
        </w:rPr>
        <w:t xml:space="preserve">/CLOSE BOOK </w:t>
      </w:r>
      <w:r>
        <w:rPr>
          <w:b/>
          <w:sz w:val="24"/>
          <w:szCs w:val="24"/>
          <w:vertAlign w:val="superscript"/>
        </w:rPr>
        <w:t>(*)</w:t>
      </w:r>
      <w:r>
        <w:rPr>
          <w:b/>
          <w:sz w:val="24"/>
          <w:szCs w:val="24"/>
          <w:vertAlign w:val="superscript"/>
        </w:rPr>
        <w:tab/>
      </w:r>
      <w:r>
        <w:rPr>
          <w:b/>
          <w:sz w:val="24"/>
          <w:szCs w:val="24"/>
          <w:vertAlign w:val="superscript"/>
        </w:rPr>
        <w:tab/>
      </w:r>
      <w:r>
        <w:rPr>
          <w:b/>
          <w:sz w:val="24"/>
          <w:szCs w:val="24"/>
          <w:vertAlign w:val="superscript"/>
        </w:rPr>
        <w:tab/>
      </w:r>
      <w:r>
        <w:rPr>
          <w:rFonts w:hint="default"/>
          <w:b/>
          <w:sz w:val="24"/>
          <w:szCs w:val="24"/>
          <w:vertAlign w:val="superscript"/>
          <w:lang w:val="en-US"/>
        </w:rPr>
        <w:tab/>
      </w:r>
      <w:r>
        <w:rPr>
          <w:b/>
          <w:bCs/>
          <w:sz w:val="24"/>
          <w:szCs w:val="24"/>
        </w:rPr>
        <w:t xml:space="preserve">HARI </w:t>
      </w:r>
      <w:r>
        <w:rPr>
          <w:b/>
          <w:bCs/>
          <w:sz w:val="24"/>
          <w:szCs w:val="24"/>
        </w:rPr>
        <w:tab/>
      </w:r>
      <w:r>
        <w:rPr>
          <w:b/>
          <w:bCs/>
          <w:sz w:val="24"/>
          <w:szCs w:val="24"/>
        </w:rPr>
        <w:tab/>
      </w:r>
      <w:r>
        <w:rPr>
          <w:b/>
          <w:bCs/>
          <w:sz w:val="24"/>
          <w:szCs w:val="24"/>
        </w:rPr>
        <w:t xml:space="preserve"> :</w:t>
      </w:r>
      <w:r>
        <w:rPr>
          <w:b/>
          <w:bCs/>
          <w:sz w:val="24"/>
          <w:szCs w:val="24"/>
          <w:lang w:val="en-US"/>
        </w:rPr>
        <w:t xml:space="preserve"> -</w:t>
      </w:r>
    </w:p>
    <w:p w14:paraId="06E76E32">
      <w:pPr>
        <w:pStyle w:val="7"/>
        <w:ind w:left="284" w:firstLine="120" w:firstLineChars="50"/>
        <w:rPr>
          <w:b/>
          <w:sz w:val="24"/>
          <w:szCs w:val="24"/>
          <w:lang w:val="en-US"/>
        </w:rPr>
      </w:pPr>
      <w:r>
        <w:rPr>
          <w:b/>
          <w:sz w:val="24"/>
          <w:szCs w:val="24"/>
        </w:rPr>
        <w:t>KET</w:t>
      </w:r>
      <w:r>
        <w:rPr>
          <w:b/>
          <w:sz w:val="24"/>
          <w:szCs w:val="24"/>
        </w:rPr>
        <w:tab/>
      </w:r>
      <w:r>
        <w:rPr>
          <w:b/>
          <w:sz w:val="24"/>
          <w:szCs w:val="24"/>
        </w:rPr>
        <w:tab/>
      </w:r>
      <w:r>
        <w:rPr>
          <w:b/>
          <w:sz w:val="24"/>
          <w:szCs w:val="24"/>
        </w:rPr>
        <w:t>: TEORI/</w:t>
      </w:r>
      <w:r>
        <w:rPr>
          <w:b/>
          <w:dstrike/>
          <w:sz w:val="24"/>
          <w:szCs w:val="24"/>
        </w:rPr>
        <w:t>PRAKTIKUM</w:t>
      </w:r>
      <w:r>
        <w:rPr>
          <w:b/>
          <w:sz w:val="24"/>
          <w:szCs w:val="24"/>
        </w:rPr>
        <w:t xml:space="preserve"> </w:t>
      </w:r>
      <w:r>
        <w:rPr>
          <w:b/>
          <w:sz w:val="24"/>
          <w:szCs w:val="24"/>
          <w:vertAlign w:val="superscript"/>
        </w:rPr>
        <w:t>(*)</w:t>
      </w:r>
      <w:r>
        <w:rPr>
          <w:b/>
          <w:sz w:val="24"/>
          <w:szCs w:val="24"/>
          <w:vertAlign w:val="superscript"/>
        </w:rPr>
        <w:tab/>
      </w:r>
      <w:r>
        <w:rPr>
          <w:b/>
          <w:sz w:val="24"/>
          <w:szCs w:val="24"/>
          <w:vertAlign w:val="superscript"/>
        </w:rPr>
        <w:tab/>
      </w:r>
      <w:r>
        <w:rPr>
          <w:b/>
          <w:sz w:val="24"/>
          <w:szCs w:val="24"/>
          <w:vertAlign w:val="superscript"/>
        </w:rPr>
        <w:tab/>
      </w:r>
      <w:r>
        <w:rPr>
          <w:rFonts w:hint="default"/>
          <w:b/>
          <w:sz w:val="24"/>
          <w:szCs w:val="24"/>
          <w:vertAlign w:val="superscript"/>
          <w:lang w:val="en-US"/>
        </w:rPr>
        <w:tab/>
      </w:r>
      <w:r>
        <w:rPr>
          <w:b/>
          <w:bCs/>
          <w:sz w:val="24"/>
          <w:szCs w:val="24"/>
        </w:rPr>
        <w:t>TANGGAL</w:t>
      </w:r>
      <w:r>
        <w:rPr>
          <w:b/>
          <w:bCs/>
          <w:sz w:val="24"/>
          <w:szCs w:val="24"/>
        </w:rPr>
        <w:tab/>
      </w:r>
      <w:r>
        <w:rPr>
          <w:b/>
          <w:bCs/>
          <w:sz w:val="24"/>
          <w:szCs w:val="24"/>
        </w:rPr>
        <w:t xml:space="preserve"> : </w:t>
      </w:r>
      <w:r>
        <w:rPr>
          <w:b/>
          <w:bCs/>
          <w:sz w:val="24"/>
          <w:szCs w:val="24"/>
          <w:lang w:val="en-US"/>
        </w:rPr>
        <w:t>-</w:t>
      </w:r>
    </w:p>
    <w:p w14:paraId="4A565421">
      <w:pPr>
        <w:tabs>
          <w:tab w:val="left" w:pos="720"/>
          <w:tab w:val="left" w:pos="1440"/>
          <w:tab w:val="left" w:pos="2160"/>
          <w:tab w:val="right" w:pos="11108"/>
        </w:tabs>
        <w:ind w:firstLine="720"/>
        <w:rPr>
          <w:b/>
          <w:sz w:val="24"/>
          <w:szCs w:val="24"/>
        </w:rPr>
      </w:pPr>
      <w:r>
        <w:rPr>
          <w:b/>
          <w:sz w:val="24"/>
          <w:szCs w:val="24"/>
          <w:lang w:val="en-US"/>
        </w:rPr>
        <mc:AlternateContent>
          <mc:Choice Requires="wps">
            <w:drawing>
              <wp:anchor distT="0" distB="0" distL="114300" distR="114300" simplePos="0" relativeHeight="251661312" behindDoc="0" locked="0" layoutInCell="1" allowOverlap="1">
                <wp:simplePos x="0" y="0"/>
                <wp:positionH relativeFrom="column">
                  <wp:posOffset>163830</wp:posOffset>
                </wp:positionH>
                <wp:positionV relativeFrom="paragraph">
                  <wp:posOffset>67310</wp:posOffset>
                </wp:positionV>
                <wp:extent cx="6734175" cy="0"/>
                <wp:effectExtent l="0" t="38100" r="28575" b="19050"/>
                <wp:wrapNone/>
                <wp:docPr id="2025208546" name="Straight Connector 2025208546"/>
                <wp:cNvGraphicFramePr/>
                <a:graphic xmlns:a="http://schemas.openxmlformats.org/drawingml/2006/main">
                  <a:graphicData uri="http://schemas.microsoft.com/office/word/2010/wordprocessingShape">
                    <wps:wsp>
                      <wps:cNvCnPr>
                        <a:cxnSpLocks noChangeShapeType="1"/>
                      </wps:cNvCnPr>
                      <wps:spPr bwMode="auto">
                        <a:xfrm>
                          <a:off x="0" y="0"/>
                          <a:ext cx="6734175" cy="0"/>
                        </a:xfrm>
                        <a:prstGeom prst="line">
                          <a:avLst/>
                        </a:prstGeom>
                        <a:noFill/>
                        <a:ln w="76200" cmpd="tri">
                          <a:solidFill>
                            <a:srgbClr val="000000"/>
                          </a:solidFill>
                          <a:round/>
                        </a:ln>
                      </wps:spPr>
                      <wps:bodyPr/>
                    </wps:wsp>
                  </a:graphicData>
                </a:graphic>
              </wp:anchor>
            </w:drawing>
          </mc:Choice>
          <mc:Fallback>
            <w:pict>
              <v:line id="_x0000_s1026" o:spid="_x0000_s1026" o:spt="20" style="position:absolute;left:0pt;margin-left:12.9pt;margin-top:5.3pt;height:0pt;width:530.25pt;z-index:251661312;mso-width-relative:page;mso-height-relative:page;" filled="f" stroked="t" coordsize="21600,21600" o:gfxdata="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CooXyu0wAAAAkBAAAP&#10;AAAAAAAAAAEAIAAAACIAAABkcnMvZG93bnJldi54bWxQSwECFAAUAAAACACHTuJAmPoJpeQBAADL&#10;AwAADgAAAAAAAAABACAAAAAiAQAAZHJzL2Uyb0RvYy54bWxQSwUGAAAAAAYABgBZAQAAeAUAAAAA&#10;">
                <v:fill on="f" focussize="0,0"/>
                <v:stroke weight="6pt" color="#000000" linestyle="thickBetweenThin" joinstyle="round"/>
                <v:imagedata o:title=""/>
                <o:lock v:ext="edit" aspectratio="f"/>
              </v:line>
            </w:pict>
          </mc:Fallback>
        </mc:AlternateContent>
      </w:r>
      <w:r>
        <w:rPr>
          <w:b/>
          <w:sz w:val="24"/>
          <w:szCs w:val="24"/>
        </w:rPr>
        <w:tab/>
      </w:r>
      <w:r>
        <w:rPr>
          <w:b/>
          <w:sz w:val="24"/>
          <w:szCs w:val="24"/>
        </w:rPr>
        <w:tab/>
      </w:r>
      <w:r>
        <w:rPr>
          <w:b/>
          <w:sz w:val="24"/>
          <w:szCs w:val="24"/>
        </w:rPr>
        <w:tab/>
      </w:r>
    </w:p>
    <w:p w14:paraId="1AD7F0AB">
      <w:pPr>
        <w:pStyle w:val="8"/>
        <w:numPr>
          <w:ilvl w:val="0"/>
          <w:numId w:val="1"/>
        </w:numPr>
        <w:tabs>
          <w:tab w:val="left" w:pos="720"/>
          <w:tab w:val="left" w:pos="1440"/>
          <w:tab w:val="left" w:pos="2160"/>
          <w:tab w:val="right" w:pos="11108"/>
        </w:tabs>
        <w:spacing w:after="0" w:line="360" w:lineRule="auto"/>
        <w:jc w:val="both"/>
        <w:rPr>
          <w:b/>
          <w:sz w:val="24"/>
          <w:szCs w:val="24"/>
        </w:rPr>
      </w:pPr>
      <w:r>
        <w:rPr>
          <w:b/>
          <w:sz w:val="24"/>
          <w:szCs w:val="24"/>
          <w:lang w:val="en-US"/>
        </w:rPr>
        <w:t xml:space="preserve">Read the text below and then answer the following questions </w:t>
      </w:r>
    </w:p>
    <w:p w14:paraId="4AFC0CDB">
      <w:pPr>
        <w:pStyle w:val="8"/>
        <w:tabs>
          <w:tab w:val="left" w:pos="720"/>
          <w:tab w:val="left" w:pos="1440"/>
          <w:tab w:val="left" w:pos="2160"/>
          <w:tab w:val="right" w:pos="11108"/>
        </w:tabs>
        <w:spacing w:after="0" w:line="360" w:lineRule="auto"/>
        <w:jc w:val="center"/>
        <w:rPr>
          <w:rFonts w:hint="default" w:ascii="Times New Roman" w:hAnsi="Times New Roman" w:cs="Times New Roman"/>
          <w:b/>
          <w:sz w:val="24"/>
          <w:szCs w:val="24"/>
        </w:rPr>
      </w:pPr>
      <w:r>
        <w:rPr>
          <w:rFonts w:hint="default" w:ascii="Times New Roman" w:hAnsi="Times New Roman" w:cs="Times New Roman"/>
          <w:b/>
          <w:sz w:val="24"/>
          <w:szCs w:val="24"/>
        </w:rPr>
        <w:t>Social media specialist skills in the workplace</w:t>
      </w:r>
    </w:p>
    <w:p w14:paraId="30DC7FBA">
      <w:pPr>
        <w:tabs>
          <w:tab w:val="left" w:pos="720"/>
          <w:tab w:val="left" w:pos="1440"/>
          <w:tab w:val="left" w:pos="2160"/>
          <w:tab w:val="right" w:pos="11108"/>
        </w:tabs>
        <w:spacing w:after="0" w:line="360" w:lineRule="auto"/>
        <w:jc w:val="left"/>
        <w:rPr>
          <w:rFonts w:hint="default" w:ascii="Times New Roman" w:hAnsi="Times New Roman" w:cs="Times New Roman"/>
          <w:sz w:val="24"/>
          <w:szCs w:val="24"/>
          <w:lang w:val="en-US"/>
        </w:rPr>
      </w:pPr>
      <w:r>
        <w:rPr>
          <w:rFonts w:hint="default" w:ascii="Times New Roman" w:hAnsi="Times New Roman" w:cs="Times New Roman"/>
          <w:b/>
          <w:sz w:val="24"/>
          <w:szCs w:val="24"/>
        </w:rPr>
        <w:tab/>
      </w:r>
      <w:r>
        <w:rPr>
          <w:rFonts w:hint="default" w:ascii="Times New Roman" w:hAnsi="Times New Roman" w:cs="Times New Roman"/>
          <w:b/>
          <w:sz w:val="24"/>
          <w:szCs w:val="24"/>
          <w:lang w:val="en-US"/>
        </w:rPr>
        <w:tab/>
      </w:r>
      <w:r>
        <w:rPr>
          <w:rFonts w:hint="default" w:ascii="Times New Roman" w:hAnsi="Times New Roman" w:cs="Times New Roman"/>
          <w:sz w:val="24"/>
          <w:szCs w:val="24"/>
        </w:rPr>
        <w:t>In today's digitally driven world, social media has become the new frontier for brand building an</w:t>
      </w:r>
      <w:r>
        <w:rPr>
          <w:rFonts w:hint="default" w:ascii="Times New Roman" w:hAnsi="Times New Roman" w:cs="Times New Roman"/>
          <w:sz w:val="24"/>
          <w:szCs w:val="24"/>
          <w:lang w:val="en-US"/>
        </w:rPr>
        <w:t xml:space="preserve">d </w:t>
      </w:r>
    </w:p>
    <w:p w14:paraId="5244C4CE">
      <w:pPr>
        <w:tabs>
          <w:tab w:val="left" w:pos="720"/>
          <w:tab w:val="left" w:pos="1440"/>
          <w:tab w:val="left" w:pos="2160"/>
          <w:tab w:val="right" w:pos="11108"/>
        </w:tabs>
        <w:spacing w:after="0" w:line="360" w:lineRule="auto"/>
        <w:ind w:left="720"/>
        <w:jc w:val="left"/>
        <w:rPr>
          <w:rFonts w:hint="default" w:ascii="Times New Roman" w:hAnsi="Times New Roman" w:cs="Times New Roman"/>
          <w:sz w:val="24"/>
          <w:szCs w:val="24"/>
        </w:rPr>
      </w:pPr>
      <w:r>
        <w:rPr>
          <w:rFonts w:hint="default" w:ascii="Times New Roman" w:hAnsi="Times New Roman" w:cs="Times New Roman"/>
          <w:sz w:val="24"/>
          <w:szCs w:val="24"/>
        </w:rPr>
        <w:t>customer engagement. But navigating this ever-evolving landscape requires a unique skill set: the magic touch of a social media specialist. These digital wizards possess a potent combination of strategic thinking and on-the-ground execution, transforming online spaces into thriving communities for brands.</w:t>
      </w:r>
    </w:p>
    <w:p w14:paraId="12A27CA6">
      <w:pPr>
        <w:tabs>
          <w:tab w:val="left" w:pos="720"/>
          <w:tab w:val="left" w:pos="1440"/>
          <w:tab w:val="left" w:pos="2160"/>
          <w:tab w:val="right" w:pos="11108"/>
        </w:tabs>
        <w:spacing w:after="0" w:line="360" w:lineRule="auto"/>
        <w:ind w:left="720"/>
        <w:jc w:val="both"/>
        <w:rPr>
          <w:rFonts w:hint="default" w:ascii="Times New Roman" w:hAnsi="Times New Roman" w:cs="Times New Roman"/>
          <w:sz w:val="24"/>
          <w:szCs w:val="24"/>
        </w:rPr>
      </w:pPr>
      <w:r>
        <w:rPr>
          <w:rFonts w:hint="default" w:ascii="Times New Roman" w:hAnsi="Times New Roman" w:cs="Times New Roman"/>
          <w:sz w:val="24"/>
          <w:szCs w:val="24"/>
          <w:lang w:val="en-US"/>
        </w:rPr>
        <w:tab/>
      </w:r>
      <w:r>
        <w:rPr>
          <w:rFonts w:hint="default" w:ascii="Times New Roman" w:hAnsi="Times New Roman" w:cs="Times New Roman"/>
          <w:sz w:val="24"/>
          <w:szCs w:val="24"/>
        </w:rPr>
        <w:t>At the core of a social media specialist's expertise lies strategic thinking. They are the architects, crafting data-driven plans that align social media efforts with the company's overarching marketing goals. This requires a deep understanding of the target audience, a keen eye on competitor activity, and the ability to identify the most effective platforms to reach those demographics. They are the cartographers, meticulously charting content calendars that cater to each platform's specific algorithms and trends, ensuring content resonates with the right audience at the right time.  However, strategy without execution is like a map without a journey. This is where the execution skills come into play.</w:t>
      </w:r>
    </w:p>
    <w:p w14:paraId="27C261D2">
      <w:pPr>
        <w:tabs>
          <w:tab w:val="left" w:pos="720"/>
          <w:tab w:val="left" w:pos="1440"/>
          <w:tab w:val="left" w:pos="2160"/>
          <w:tab w:val="right" w:pos="11108"/>
        </w:tabs>
        <w:spacing w:after="0" w:line="360" w:lineRule="auto"/>
        <w:ind w:left="720"/>
        <w:jc w:val="both"/>
        <w:rPr>
          <w:rFonts w:hint="default" w:ascii="Times New Roman" w:hAnsi="Times New Roman" w:cs="Times New Roman"/>
          <w:sz w:val="24"/>
          <w:szCs w:val="24"/>
        </w:rPr>
      </w:pPr>
      <w:r>
        <w:rPr>
          <w:rFonts w:hint="default" w:ascii="Times New Roman" w:hAnsi="Times New Roman" w:cs="Times New Roman"/>
          <w:sz w:val="24"/>
          <w:szCs w:val="24"/>
          <w:lang w:val="en-US"/>
        </w:rPr>
        <w:tab/>
      </w:r>
      <w:r>
        <w:rPr>
          <w:rFonts w:hint="default" w:ascii="Times New Roman" w:hAnsi="Times New Roman" w:cs="Times New Roman"/>
          <w:sz w:val="24"/>
          <w:szCs w:val="24"/>
        </w:rPr>
        <w:t>Social media specialists are the Michelangelos of the digital world, wielding creativity to craft compelling content. They sculpt engaging text, curate eye-catching visuals, and potentially even film captivating videos, all tailored to resonate with their target audience and achieve brand objectives. But their impact transcends content creation. They are also community builders, fostering a thriving online space by actively engaging with followers. They respond promptly and professionally to comments and messages, addressing concerns and cultivating a sense of loyalty. This extends to customer service, adeptly handling inquiries, and maintaining a positive brand image.</w:t>
      </w:r>
    </w:p>
    <w:p w14:paraId="234B5C6D">
      <w:pPr>
        <w:tabs>
          <w:tab w:val="left" w:pos="720"/>
          <w:tab w:val="left" w:pos="1440"/>
          <w:tab w:val="left" w:pos="2160"/>
          <w:tab w:val="right" w:pos="11108"/>
        </w:tabs>
        <w:spacing w:after="0" w:line="360" w:lineRule="auto"/>
        <w:ind w:left="720"/>
        <w:jc w:val="both"/>
        <w:rPr>
          <w:rFonts w:hint="default" w:ascii="Times New Roman" w:hAnsi="Times New Roman" w:cs="Times New Roman"/>
          <w:sz w:val="24"/>
          <w:szCs w:val="24"/>
        </w:rPr>
      </w:pPr>
      <w:r>
        <w:rPr>
          <w:rFonts w:hint="default" w:ascii="Times New Roman" w:hAnsi="Times New Roman" w:cs="Times New Roman"/>
          <w:sz w:val="24"/>
          <w:szCs w:val="24"/>
          <w:lang w:val="en-US"/>
        </w:rPr>
        <w:tab/>
      </w:r>
      <w:r>
        <w:rPr>
          <w:rFonts w:hint="default" w:ascii="Times New Roman" w:hAnsi="Times New Roman" w:cs="Times New Roman"/>
          <w:sz w:val="24"/>
          <w:szCs w:val="24"/>
        </w:rPr>
        <w:t>Furthermore, social media specialists are masters of technology. They wield various social media management tools like scheduling platforms and analytics dashboards. These tools streamline workflows, manage content calendars, and provide valuable insights into campaign performance. Effective collaboration is also paramount. Social media specialists act as the bridge between the marketing department, the design team, and even sales, ensuring all aspects of social media efforts are aligned with the broader company goals.</w:t>
      </w:r>
    </w:p>
    <w:p w14:paraId="1D2582B6">
      <w:pPr>
        <w:tabs>
          <w:tab w:val="left" w:pos="720"/>
          <w:tab w:val="left" w:pos="1440"/>
          <w:tab w:val="left" w:pos="2160"/>
          <w:tab w:val="right" w:pos="11108"/>
        </w:tabs>
        <w:spacing w:after="0" w:line="360" w:lineRule="auto"/>
        <w:ind w:left="720"/>
        <w:jc w:val="both"/>
        <w:rPr>
          <w:rFonts w:hint="default" w:ascii="Times New Roman" w:hAnsi="Times New Roman" w:cs="Times New Roman"/>
          <w:sz w:val="24"/>
          <w:szCs w:val="24"/>
        </w:rPr>
      </w:pPr>
      <w:r>
        <w:rPr>
          <w:rFonts w:hint="default" w:ascii="Times New Roman" w:hAnsi="Times New Roman" w:cs="Times New Roman"/>
          <w:sz w:val="24"/>
          <w:szCs w:val="24"/>
          <w:lang w:val="en-US"/>
        </w:rPr>
        <w:tab/>
      </w:r>
      <w:r>
        <w:rPr>
          <w:rFonts w:hint="default" w:ascii="Times New Roman" w:hAnsi="Times New Roman" w:cs="Times New Roman"/>
          <w:sz w:val="24"/>
          <w:szCs w:val="24"/>
        </w:rPr>
        <w:t>While some additional skills can enhance a social media specialist's toolkit, the core remains the same. A keen eye for design allows for crafting visually stunning content, while strong copywriting skills ensure clear and engaging messaging.  However, the most valuable asset a social media specialist possesses is their adaptability. The social media landscape is in constant flux, with new trends and platforms emerging continuously. The ability to learn new tools, stay updated on the latest innovations, and continuously refine their approach is essential for sustained success.</w:t>
      </w:r>
    </w:p>
    <w:p w14:paraId="1E3DEF29">
      <w:pPr>
        <w:tabs>
          <w:tab w:val="left" w:pos="720"/>
          <w:tab w:val="left" w:pos="1440"/>
          <w:tab w:val="left" w:pos="2160"/>
          <w:tab w:val="right" w:pos="11108"/>
        </w:tabs>
        <w:spacing w:after="0" w:line="360" w:lineRule="auto"/>
        <w:ind w:left="720"/>
        <w:jc w:val="both"/>
        <w:rPr>
          <w:rFonts w:hint="default" w:ascii="Times New Roman" w:hAnsi="Times New Roman" w:cs="Times New Roman"/>
          <w:sz w:val="24"/>
          <w:szCs w:val="24"/>
        </w:rPr>
      </w:pPr>
      <w:r>
        <w:rPr>
          <w:rFonts w:hint="default" w:ascii="Times New Roman" w:hAnsi="Times New Roman" w:cs="Times New Roman"/>
          <w:sz w:val="24"/>
          <w:szCs w:val="24"/>
          <w:lang w:val="en-US"/>
        </w:rPr>
        <w:tab/>
      </w:r>
      <w:r>
        <w:rPr>
          <w:rFonts w:hint="default" w:ascii="Times New Roman" w:hAnsi="Times New Roman" w:cs="Times New Roman"/>
          <w:sz w:val="24"/>
          <w:szCs w:val="24"/>
        </w:rPr>
        <w:t>In conclusion, social media specialists are more than just content creators; they are strategic thinkers, community builders, and tech-savvy collaborators. By wielding the potent combination of strategy and execution, they transform online spaces into thriving brand communities, driving awareness, engagement, and ultimately, measurable results in the dynamic world of social media. Their skills are the modern Midas touch, turning digital interactions into brand gold.</w:t>
      </w:r>
    </w:p>
    <w:p w14:paraId="502B68EB">
      <w:pPr>
        <w:tabs>
          <w:tab w:val="left" w:pos="720"/>
          <w:tab w:val="left" w:pos="1440"/>
          <w:tab w:val="left" w:pos="2160"/>
          <w:tab w:val="right" w:pos="11108"/>
        </w:tabs>
        <w:spacing w:after="0" w:line="360" w:lineRule="auto"/>
        <w:ind w:left="720"/>
        <w:jc w:val="both"/>
        <w:rPr>
          <w:rFonts w:hint="default" w:ascii="Times New Roman" w:hAnsi="Times New Roman" w:cs="Times New Roman"/>
          <w:sz w:val="22"/>
          <w:szCs w:val="22"/>
        </w:rPr>
      </w:pPr>
    </w:p>
    <w:p w14:paraId="7AAE1D97">
      <w:pPr>
        <w:pStyle w:val="8"/>
        <w:numPr>
          <w:ilvl w:val="0"/>
          <w:numId w:val="2"/>
        </w:numPr>
        <w:tabs>
          <w:tab w:val="left" w:pos="720"/>
          <w:tab w:val="left" w:pos="1440"/>
          <w:tab w:val="left" w:pos="2160"/>
          <w:tab w:val="right" w:pos="11108"/>
        </w:tabs>
        <w:spacing w:after="0" w:line="360" w:lineRule="auto"/>
        <w:jc w:val="both"/>
        <w:rPr>
          <w:rFonts w:hint="default" w:ascii="Times New Roman" w:hAnsi="Times New Roman" w:cs="Times New Roman"/>
          <w:b w:val="0"/>
          <w:bCs/>
          <w:sz w:val="24"/>
          <w:szCs w:val="24"/>
        </w:rPr>
      </w:pPr>
      <w:r>
        <w:rPr>
          <w:rFonts w:hint="default" w:ascii="Times New Roman" w:hAnsi="Times New Roman" w:cs="Times New Roman"/>
          <w:b w:val="0"/>
          <w:bCs/>
          <w:sz w:val="24"/>
          <w:szCs w:val="24"/>
        </w:rPr>
        <w:t xml:space="preserve">According to </w:t>
      </w:r>
      <w:r>
        <w:rPr>
          <w:rFonts w:hint="default" w:ascii="Times New Roman" w:hAnsi="Times New Roman" w:cs="Times New Roman"/>
          <w:b w:val="0"/>
          <w:bCs/>
          <w:sz w:val="24"/>
          <w:szCs w:val="24"/>
          <w:lang w:val="en-US"/>
        </w:rPr>
        <w:t>paragraph 2</w:t>
      </w:r>
      <w:r>
        <w:rPr>
          <w:rFonts w:hint="default" w:ascii="Times New Roman" w:hAnsi="Times New Roman" w:cs="Times New Roman"/>
          <w:b w:val="0"/>
          <w:bCs/>
          <w:sz w:val="24"/>
          <w:szCs w:val="24"/>
        </w:rPr>
        <w:t>, What are the key components of strategic thinking for a social media specialist?</w:t>
      </w:r>
    </w:p>
    <w:p w14:paraId="12192866">
      <w:pPr>
        <w:pStyle w:val="8"/>
        <w:numPr>
          <w:ilvl w:val="0"/>
          <w:numId w:val="2"/>
        </w:numPr>
        <w:tabs>
          <w:tab w:val="left" w:pos="720"/>
          <w:tab w:val="left" w:pos="1440"/>
          <w:tab w:val="left" w:pos="2160"/>
          <w:tab w:val="right" w:pos="11108"/>
        </w:tabs>
        <w:spacing w:after="0" w:line="360" w:lineRule="auto"/>
        <w:jc w:val="both"/>
        <w:rPr>
          <w:rFonts w:hint="default" w:ascii="Times New Roman" w:hAnsi="Times New Roman" w:cs="Times New Roman"/>
          <w:b w:val="0"/>
          <w:bCs/>
          <w:sz w:val="24"/>
          <w:szCs w:val="24"/>
        </w:rPr>
      </w:pPr>
      <w:r>
        <w:rPr>
          <w:rFonts w:hint="default" w:ascii="Times New Roman" w:hAnsi="Times New Roman" w:cs="Times New Roman"/>
          <w:b w:val="0"/>
          <w:bCs/>
          <w:sz w:val="24"/>
          <w:szCs w:val="24"/>
        </w:rPr>
        <w:t>How does the metaphor of "a map without a journey" explain the importance of execution skills in social media strategy</w:t>
      </w:r>
      <w:r>
        <w:rPr>
          <w:rFonts w:hint="default" w:ascii="Times New Roman" w:hAnsi="Times New Roman" w:cs="Times New Roman"/>
          <w:b w:val="0"/>
          <w:bCs/>
          <w:sz w:val="24"/>
          <w:szCs w:val="24"/>
          <w:lang w:val="en-US"/>
        </w:rPr>
        <w:t xml:space="preserve"> (paragraph 2)</w:t>
      </w:r>
      <w:r>
        <w:rPr>
          <w:rFonts w:hint="default" w:ascii="Times New Roman" w:hAnsi="Times New Roman" w:cs="Times New Roman"/>
          <w:b w:val="0"/>
          <w:bCs/>
          <w:sz w:val="24"/>
          <w:szCs w:val="24"/>
        </w:rPr>
        <w:t>?</w:t>
      </w:r>
    </w:p>
    <w:p w14:paraId="6B8D98FE">
      <w:pPr>
        <w:pStyle w:val="8"/>
        <w:numPr>
          <w:ilvl w:val="0"/>
          <w:numId w:val="2"/>
        </w:numPr>
        <w:tabs>
          <w:tab w:val="left" w:pos="720"/>
          <w:tab w:val="left" w:pos="1440"/>
          <w:tab w:val="left" w:pos="2160"/>
          <w:tab w:val="right" w:pos="11108"/>
        </w:tabs>
        <w:spacing w:after="0" w:line="360" w:lineRule="auto"/>
        <w:jc w:val="both"/>
        <w:rPr>
          <w:rFonts w:hint="default" w:ascii="Times New Roman" w:hAnsi="Times New Roman" w:cs="Times New Roman"/>
          <w:b w:val="0"/>
          <w:bCs/>
          <w:sz w:val="24"/>
          <w:szCs w:val="24"/>
        </w:rPr>
      </w:pPr>
      <w:r>
        <w:rPr>
          <w:rFonts w:hint="default" w:ascii="Times New Roman" w:hAnsi="Times New Roman" w:cs="Times New Roman"/>
          <w:b w:val="0"/>
          <w:bCs/>
          <w:sz w:val="24"/>
          <w:szCs w:val="24"/>
        </w:rPr>
        <w:t xml:space="preserve">How does a social media specialist's role go beyond content creation, according to </w:t>
      </w:r>
      <w:r>
        <w:rPr>
          <w:rFonts w:hint="default" w:ascii="Times New Roman" w:hAnsi="Times New Roman" w:cs="Times New Roman"/>
          <w:b w:val="0"/>
          <w:bCs/>
          <w:sz w:val="24"/>
          <w:szCs w:val="24"/>
          <w:lang w:val="en-US"/>
        </w:rPr>
        <w:t>paragraph 3</w:t>
      </w:r>
      <w:r>
        <w:rPr>
          <w:rFonts w:hint="default" w:ascii="Times New Roman" w:hAnsi="Times New Roman" w:cs="Times New Roman"/>
          <w:b w:val="0"/>
          <w:bCs/>
          <w:sz w:val="24"/>
          <w:szCs w:val="24"/>
        </w:rPr>
        <w:t>?</w:t>
      </w:r>
    </w:p>
    <w:p w14:paraId="64D162FB">
      <w:pPr>
        <w:pStyle w:val="8"/>
        <w:numPr>
          <w:ilvl w:val="0"/>
          <w:numId w:val="2"/>
        </w:numPr>
        <w:tabs>
          <w:tab w:val="left" w:pos="720"/>
          <w:tab w:val="left" w:pos="1440"/>
          <w:tab w:val="left" w:pos="2160"/>
          <w:tab w:val="right" w:pos="11108"/>
        </w:tabs>
        <w:spacing w:after="0" w:line="360" w:lineRule="auto"/>
        <w:jc w:val="both"/>
        <w:rPr>
          <w:rFonts w:hint="default" w:ascii="Times New Roman" w:hAnsi="Times New Roman" w:cs="Times New Roman"/>
          <w:b w:val="0"/>
          <w:bCs/>
          <w:sz w:val="24"/>
          <w:szCs w:val="24"/>
        </w:rPr>
      </w:pPr>
      <w:r>
        <w:rPr>
          <w:rFonts w:hint="default" w:ascii="Times New Roman" w:hAnsi="Times New Roman" w:cs="Times New Roman"/>
          <w:b w:val="0"/>
          <w:bCs/>
          <w:sz w:val="24"/>
          <w:szCs w:val="24"/>
        </w:rPr>
        <w:t xml:space="preserve">What specific skills does adaptability encompass for a social media specialist, based on </w:t>
      </w:r>
      <w:r>
        <w:rPr>
          <w:rFonts w:hint="default" w:ascii="Times New Roman" w:hAnsi="Times New Roman" w:cs="Times New Roman"/>
          <w:b w:val="0"/>
          <w:bCs/>
          <w:sz w:val="24"/>
          <w:szCs w:val="24"/>
          <w:lang w:val="en-US"/>
        </w:rPr>
        <w:t>paragraph 5</w:t>
      </w:r>
      <w:r>
        <w:rPr>
          <w:rFonts w:hint="default" w:ascii="Times New Roman" w:hAnsi="Times New Roman" w:cs="Times New Roman"/>
          <w:b w:val="0"/>
          <w:bCs/>
          <w:sz w:val="24"/>
          <w:szCs w:val="24"/>
        </w:rPr>
        <w:t>?</w:t>
      </w:r>
    </w:p>
    <w:p w14:paraId="74F2C858">
      <w:pPr>
        <w:pStyle w:val="8"/>
        <w:numPr>
          <w:ilvl w:val="0"/>
          <w:numId w:val="2"/>
        </w:numPr>
        <w:tabs>
          <w:tab w:val="left" w:pos="720"/>
          <w:tab w:val="left" w:pos="1440"/>
          <w:tab w:val="left" w:pos="2160"/>
          <w:tab w:val="right" w:pos="11108"/>
        </w:tabs>
        <w:spacing w:after="0" w:line="360" w:lineRule="auto"/>
        <w:jc w:val="both"/>
        <w:rPr>
          <w:rFonts w:hint="default" w:ascii="Times New Roman" w:hAnsi="Times New Roman" w:cs="Times New Roman"/>
          <w:b w:val="0"/>
          <w:bCs/>
          <w:sz w:val="24"/>
          <w:szCs w:val="24"/>
        </w:rPr>
      </w:pPr>
      <w:r>
        <w:rPr>
          <w:rFonts w:hint="default" w:ascii="Times New Roman" w:hAnsi="Times New Roman" w:cs="Times New Roman"/>
          <w:b w:val="0"/>
          <w:bCs/>
          <w:sz w:val="24"/>
          <w:szCs w:val="24"/>
        </w:rPr>
        <w:t>How does the passage describe the role of a social media specialist in other departments within a company?</w:t>
      </w:r>
    </w:p>
    <w:p w14:paraId="48E99D78">
      <w:pPr>
        <w:pStyle w:val="8"/>
        <w:tabs>
          <w:tab w:val="left" w:pos="720"/>
          <w:tab w:val="left" w:pos="1440"/>
          <w:tab w:val="left" w:pos="2160"/>
          <w:tab w:val="right" w:pos="11108"/>
        </w:tabs>
        <w:spacing w:after="0" w:line="240" w:lineRule="auto"/>
        <w:jc w:val="both"/>
        <w:rPr>
          <w:rFonts w:hint="default" w:ascii="Times New Roman" w:hAnsi="Times New Roman" w:cs="Times New Roman"/>
          <w:b w:val="0"/>
          <w:bCs/>
          <w:sz w:val="24"/>
          <w:szCs w:val="24"/>
        </w:rPr>
      </w:pPr>
    </w:p>
    <w:p w14:paraId="0267AE30">
      <w:pPr>
        <w:pStyle w:val="8"/>
        <w:numPr>
          <w:ilvl w:val="0"/>
          <w:numId w:val="1"/>
        </w:numPr>
        <w:tabs>
          <w:tab w:val="left" w:pos="720"/>
          <w:tab w:val="left" w:pos="1440"/>
          <w:tab w:val="left" w:pos="2160"/>
          <w:tab w:val="right" w:pos="11108"/>
        </w:tabs>
        <w:spacing w:after="0" w:line="360" w:lineRule="auto"/>
        <w:jc w:val="both"/>
        <w:rPr>
          <w:rFonts w:hint="default" w:ascii="Times New Roman" w:hAnsi="Times New Roman" w:cs="Times New Roman"/>
          <w:b/>
          <w:sz w:val="24"/>
          <w:szCs w:val="24"/>
        </w:rPr>
      </w:pPr>
      <w:r>
        <w:rPr>
          <w:rFonts w:hint="default" w:ascii="Times New Roman" w:hAnsi="Times New Roman" w:cs="Times New Roman"/>
          <w:b/>
          <w:sz w:val="24"/>
          <w:szCs w:val="24"/>
          <w:lang w:val="en-US"/>
        </w:rPr>
        <w:t xml:space="preserve">Match the word in column A with the meaning or definition in column B </w:t>
      </w:r>
    </w:p>
    <w:tbl>
      <w:tblPr>
        <w:tblStyle w:val="5"/>
        <w:tblW w:w="0" w:type="auto"/>
        <w:tblInd w:w="7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0"/>
        <w:gridCol w:w="2617"/>
        <w:gridCol w:w="7111"/>
      </w:tblGrid>
      <w:tr w14:paraId="1E5D2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0" w:type="dxa"/>
          </w:tcPr>
          <w:p w14:paraId="6FF06B16">
            <w:pPr>
              <w:pStyle w:val="8"/>
              <w:tabs>
                <w:tab w:val="left" w:pos="720"/>
                <w:tab w:val="left" w:pos="1440"/>
                <w:tab w:val="left" w:pos="2160"/>
                <w:tab w:val="right" w:pos="11108"/>
              </w:tabs>
              <w:spacing w:after="0" w:line="360" w:lineRule="auto"/>
              <w:ind w:left="0"/>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No </w:t>
            </w:r>
          </w:p>
        </w:tc>
        <w:tc>
          <w:tcPr>
            <w:tcW w:w="2617" w:type="dxa"/>
          </w:tcPr>
          <w:p w14:paraId="75490CEC">
            <w:pPr>
              <w:pStyle w:val="8"/>
              <w:tabs>
                <w:tab w:val="left" w:pos="720"/>
                <w:tab w:val="left" w:pos="1440"/>
                <w:tab w:val="left" w:pos="2160"/>
                <w:tab w:val="right" w:pos="11108"/>
              </w:tabs>
              <w:spacing w:after="0" w:line="360" w:lineRule="auto"/>
              <w:ind w:left="0"/>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Column A </w:t>
            </w:r>
          </w:p>
        </w:tc>
        <w:tc>
          <w:tcPr>
            <w:tcW w:w="7111" w:type="dxa"/>
          </w:tcPr>
          <w:p w14:paraId="0E81A329">
            <w:pPr>
              <w:pStyle w:val="8"/>
              <w:tabs>
                <w:tab w:val="left" w:pos="720"/>
                <w:tab w:val="left" w:pos="1440"/>
                <w:tab w:val="left" w:pos="2160"/>
                <w:tab w:val="right" w:pos="11108"/>
              </w:tabs>
              <w:spacing w:after="0" w:line="360" w:lineRule="auto"/>
              <w:ind w:left="0"/>
              <w:jc w:val="left"/>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Column B </w:t>
            </w:r>
          </w:p>
        </w:tc>
      </w:tr>
      <w:tr w14:paraId="6E559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0" w:type="dxa"/>
          </w:tcPr>
          <w:p w14:paraId="766ADB6B">
            <w:pPr>
              <w:pStyle w:val="8"/>
              <w:tabs>
                <w:tab w:val="left" w:pos="720"/>
                <w:tab w:val="left" w:pos="1440"/>
                <w:tab w:val="left" w:pos="2160"/>
                <w:tab w:val="right" w:pos="11108"/>
              </w:tabs>
              <w:spacing w:after="0" w:line="360" w:lineRule="auto"/>
              <w:ind w:left="0"/>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1</w:t>
            </w:r>
          </w:p>
        </w:tc>
        <w:tc>
          <w:tcPr>
            <w:tcW w:w="2617" w:type="dxa"/>
          </w:tcPr>
          <w:p w14:paraId="7C708989">
            <w:pPr>
              <w:pStyle w:val="8"/>
              <w:tabs>
                <w:tab w:val="left" w:pos="720"/>
                <w:tab w:val="left" w:pos="1440"/>
                <w:tab w:val="left" w:pos="2160"/>
                <w:tab w:val="right" w:pos="11108"/>
              </w:tabs>
              <w:spacing w:after="0" w:line="360" w:lineRule="auto"/>
              <w:ind w:left="0"/>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Job Opportunities </w:t>
            </w:r>
          </w:p>
        </w:tc>
        <w:tc>
          <w:tcPr>
            <w:tcW w:w="7111" w:type="dxa"/>
          </w:tcPr>
          <w:p w14:paraId="04593BBE">
            <w:pPr>
              <w:pStyle w:val="8"/>
              <w:numPr>
                <w:ilvl w:val="0"/>
                <w:numId w:val="3"/>
              </w:numPr>
              <w:tabs>
                <w:tab w:val="left" w:pos="1440"/>
                <w:tab w:val="left" w:pos="2160"/>
                <w:tab w:val="right" w:pos="11108"/>
              </w:tabs>
              <w:spacing w:after="0" w:line="360" w:lineRule="auto"/>
              <w:ind w:left="218" w:leftChars="0" w:hanging="218" w:hangingChars="91"/>
              <w:jc w:val="both"/>
              <w:rPr>
                <w:rFonts w:hint="default" w:ascii="Times New Roman" w:hAnsi="Times New Roman" w:cs="Times New Roman"/>
                <w:sz w:val="24"/>
                <w:szCs w:val="24"/>
              </w:rPr>
            </w:pPr>
            <w:r>
              <w:rPr>
                <w:rFonts w:hint="default" w:ascii="Times New Roman" w:hAnsi="Times New Roman" w:cs="Times New Roman"/>
                <w:sz w:val="24"/>
                <w:szCs w:val="24"/>
                <w:lang w:val="en-US"/>
              </w:rPr>
              <w:t>T</w:t>
            </w:r>
            <w:r>
              <w:rPr>
                <w:rFonts w:hint="default" w:ascii="Times New Roman" w:hAnsi="Times New Roman" w:cs="Times New Roman"/>
                <w:sz w:val="24"/>
                <w:szCs w:val="24"/>
              </w:rPr>
              <w:t>he abilities and competencies you develop and improve over time that enable you to perform effectively in a work environment</w:t>
            </w:r>
          </w:p>
        </w:tc>
      </w:tr>
      <w:tr w14:paraId="7D8DC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0" w:type="dxa"/>
          </w:tcPr>
          <w:p w14:paraId="654C8E65">
            <w:pPr>
              <w:pStyle w:val="8"/>
              <w:tabs>
                <w:tab w:val="left" w:pos="720"/>
                <w:tab w:val="left" w:pos="1440"/>
                <w:tab w:val="left" w:pos="2160"/>
                <w:tab w:val="right" w:pos="11108"/>
              </w:tabs>
              <w:spacing w:after="0" w:line="360" w:lineRule="auto"/>
              <w:ind w:left="0"/>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2</w:t>
            </w:r>
          </w:p>
        </w:tc>
        <w:tc>
          <w:tcPr>
            <w:tcW w:w="2617" w:type="dxa"/>
          </w:tcPr>
          <w:p w14:paraId="44FF9FB8">
            <w:pPr>
              <w:pStyle w:val="8"/>
              <w:tabs>
                <w:tab w:val="left" w:pos="720"/>
                <w:tab w:val="left" w:pos="1440"/>
                <w:tab w:val="left" w:pos="2160"/>
                <w:tab w:val="right" w:pos="11108"/>
              </w:tabs>
              <w:spacing w:after="0" w:line="360" w:lineRule="auto"/>
              <w:ind w:left="0"/>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Software Development </w:t>
            </w:r>
          </w:p>
        </w:tc>
        <w:tc>
          <w:tcPr>
            <w:tcW w:w="7111" w:type="dxa"/>
          </w:tcPr>
          <w:p w14:paraId="1D9F2652">
            <w:pPr>
              <w:pStyle w:val="8"/>
              <w:numPr>
                <w:ilvl w:val="0"/>
                <w:numId w:val="0"/>
              </w:numPr>
              <w:tabs>
                <w:tab w:val="left" w:pos="720"/>
                <w:tab w:val="left" w:pos="1440"/>
                <w:tab w:val="left" w:pos="2160"/>
                <w:tab w:val="right" w:pos="11108"/>
              </w:tabs>
              <w:spacing w:after="0" w:line="360" w:lineRule="auto"/>
              <w:ind w:left="218" w:leftChars="0" w:hanging="218" w:hangingChars="91"/>
              <w:jc w:val="both"/>
              <w:rPr>
                <w:rFonts w:hint="default" w:ascii="Times New Roman" w:hAnsi="Times New Roman" w:cs="Times New Roman"/>
                <w:sz w:val="24"/>
                <w:szCs w:val="24"/>
              </w:rPr>
            </w:pPr>
            <w:r>
              <w:rPr>
                <w:rFonts w:hint="default" w:ascii="Times New Roman" w:hAnsi="Times New Roman" w:cs="Times New Roman"/>
                <w:sz w:val="24"/>
                <w:szCs w:val="24"/>
                <w:lang w:val="en-US"/>
              </w:rPr>
              <w:t>b.Th</w:t>
            </w:r>
            <w:r>
              <w:rPr>
                <w:rFonts w:hint="default" w:ascii="Times New Roman" w:hAnsi="Times New Roman" w:cs="Times New Roman"/>
                <w:sz w:val="24"/>
                <w:szCs w:val="24"/>
              </w:rPr>
              <w:t>e process of planning, organizing, executing, monitoring, and controlling activities to achieve specific goals within a defined timeframe, budget, and scope.</w:t>
            </w:r>
          </w:p>
        </w:tc>
      </w:tr>
      <w:tr w14:paraId="2EC2F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0" w:type="dxa"/>
          </w:tcPr>
          <w:p w14:paraId="44347BF1">
            <w:pPr>
              <w:pStyle w:val="8"/>
              <w:tabs>
                <w:tab w:val="left" w:pos="720"/>
                <w:tab w:val="left" w:pos="1440"/>
                <w:tab w:val="left" w:pos="2160"/>
                <w:tab w:val="right" w:pos="11108"/>
              </w:tabs>
              <w:spacing w:after="0" w:line="360" w:lineRule="auto"/>
              <w:ind w:left="0"/>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3</w:t>
            </w:r>
          </w:p>
        </w:tc>
        <w:tc>
          <w:tcPr>
            <w:tcW w:w="2617" w:type="dxa"/>
          </w:tcPr>
          <w:p w14:paraId="2C83B8AC">
            <w:pPr>
              <w:pStyle w:val="8"/>
              <w:tabs>
                <w:tab w:val="left" w:pos="720"/>
                <w:tab w:val="left" w:pos="1440"/>
                <w:tab w:val="left" w:pos="2160"/>
                <w:tab w:val="right" w:pos="11108"/>
              </w:tabs>
              <w:spacing w:after="0" w:line="360" w:lineRule="auto"/>
              <w:ind w:left="0"/>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Professional Skills </w:t>
            </w:r>
          </w:p>
        </w:tc>
        <w:tc>
          <w:tcPr>
            <w:tcW w:w="7111" w:type="dxa"/>
          </w:tcPr>
          <w:p w14:paraId="54507C72">
            <w:pPr>
              <w:pStyle w:val="8"/>
              <w:numPr>
                <w:ilvl w:val="0"/>
                <w:numId w:val="0"/>
              </w:numPr>
              <w:tabs>
                <w:tab w:val="left" w:pos="720"/>
                <w:tab w:val="left" w:pos="1440"/>
                <w:tab w:val="left" w:pos="2160"/>
                <w:tab w:val="right" w:pos="11108"/>
              </w:tabs>
              <w:spacing w:after="0" w:line="360" w:lineRule="auto"/>
              <w:ind w:left="-200" w:leftChars="-91" w:firstLine="199" w:firstLineChars="83"/>
              <w:jc w:val="both"/>
              <w:rPr>
                <w:rFonts w:hint="default" w:ascii="Times New Roman" w:hAnsi="Times New Roman" w:cs="Times New Roman"/>
                <w:sz w:val="24"/>
                <w:szCs w:val="24"/>
              </w:rPr>
            </w:pPr>
            <w:r>
              <w:rPr>
                <w:rFonts w:hint="default" w:ascii="Times New Roman" w:hAnsi="Times New Roman" w:cs="Times New Roman"/>
                <w:sz w:val="24"/>
                <w:szCs w:val="24"/>
                <w:lang w:val="en-US"/>
              </w:rPr>
              <w:t>c.O</w:t>
            </w:r>
            <w:r>
              <w:rPr>
                <w:rFonts w:hint="default" w:ascii="Times New Roman" w:hAnsi="Times New Roman" w:cs="Times New Roman"/>
                <w:sz w:val="24"/>
                <w:szCs w:val="24"/>
              </w:rPr>
              <w:t>penings for employment</w:t>
            </w:r>
          </w:p>
        </w:tc>
      </w:tr>
      <w:tr w14:paraId="6D9AA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0" w:type="dxa"/>
          </w:tcPr>
          <w:p w14:paraId="07E60D08">
            <w:pPr>
              <w:pStyle w:val="8"/>
              <w:tabs>
                <w:tab w:val="left" w:pos="720"/>
                <w:tab w:val="left" w:pos="1440"/>
                <w:tab w:val="left" w:pos="2160"/>
                <w:tab w:val="right" w:pos="11108"/>
              </w:tabs>
              <w:spacing w:after="0" w:line="360" w:lineRule="auto"/>
              <w:ind w:left="0"/>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4</w:t>
            </w:r>
          </w:p>
        </w:tc>
        <w:tc>
          <w:tcPr>
            <w:tcW w:w="2617" w:type="dxa"/>
          </w:tcPr>
          <w:p w14:paraId="1F8EA860">
            <w:pPr>
              <w:pStyle w:val="8"/>
              <w:tabs>
                <w:tab w:val="left" w:pos="720"/>
                <w:tab w:val="left" w:pos="1440"/>
                <w:tab w:val="left" w:pos="2160"/>
                <w:tab w:val="right" w:pos="11108"/>
              </w:tabs>
              <w:spacing w:after="0" w:line="360" w:lineRule="auto"/>
              <w:ind w:left="0"/>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Project Management </w:t>
            </w:r>
          </w:p>
        </w:tc>
        <w:tc>
          <w:tcPr>
            <w:tcW w:w="7111" w:type="dxa"/>
          </w:tcPr>
          <w:p w14:paraId="3EDE34C1">
            <w:pPr>
              <w:pStyle w:val="8"/>
              <w:tabs>
                <w:tab w:val="left" w:pos="720"/>
                <w:tab w:val="left" w:pos="1440"/>
                <w:tab w:val="left" w:pos="2160"/>
                <w:tab w:val="right" w:pos="11108"/>
              </w:tabs>
              <w:spacing w:after="0" w:line="360" w:lineRule="auto"/>
              <w:ind w:left="218" w:leftChars="0" w:hanging="218" w:hangingChars="91"/>
              <w:jc w:val="both"/>
              <w:rPr>
                <w:rFonts w:hint="default" w:ascii="Times New Roman" w:hAnsi="Times New Roman" w:cs="Times New Roman"/>
                <w:sz w:val="24"/>
                <w:szCs w:val="24"/>
              </w:rPr>
            </w:pPr>
            <w:r>
              <w:rPr>
                <w:rFonts w:hint="default" w:ascii="Times New Roman" w:hAnsi="Times New Roman" w:cs="Times New Roman"/>
                <w:sz w:val="24"/>
                <w:szCs w:val="24"/>
                <w:lang w:val="en-US"/>
              </w:rPr>
              <w:t>d.The</w:t>
            </w:r>
            <w:r>
              <w:rPr>
                <w:rFonts w:hint="default" w:ascii="Times New Roman" w:hAnsi="Times New Roman" w:cs="Times New Roman"/>
                <w:sz w:val="24"/>
                <w:szCs w:val="24"/>
              </w:rPr>
              <w:t xml:space="preserve"> bridge between human creativity and the world of digital applications</w:t>
            </w:r>
          </w:p>
        </w:tc>
      </w:tr>
      <w:tr w14:paraId="0C1BF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0" w:type="dxa"/>
          </w:tcPr>
          <w:p w14:paraId="5ABFF403">
            <w:pPr>
              <w:pStyle w:val="8"/>
              <w:tabs>
                <w:tab w:val="left" w:pos="720"/>
                <w:tab w:val="left" w:pos="1440"/>
                <w:tab w:val="left" w:pos="2160"/>
                <w:tab w:val="right" w:pos="11108"/>
              </w:tabs>
              <w:spacing w:after="0" w:line="360" w:lineRule="auto"/>
              <w:ind w:left="0"/>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5</w:t>
            </w:r>
          </w:p>
        </w:tc>
        <w:tc>
          <w:tcPr>
            <w:tcW w:w="2617" w:type="dxa"/>
          </w:tcPr>
          <w:p w14:paraId="1100EB3D">
            <w:pPr>
              <w:pStyle w:val="8"/>
              <w:tabs>
                <w:tab w:val="left" w:pos="720"/>
                <w:tab w:val="left" w:pos="1440"/>
                <w:tab w:val="left" w:pos="2160"/>
                <w:tab w:val="right" w:pos="11108"/>
              </w:tabs>
              <w:spacing w:after="0" w:line="360" w:lineRule="auto"/>
              <w:ind w:left="0"/>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Data Access </w:t>
            </w:r>
          </w:p>
        </w:tc>
        <w:tc>
          <w:tcPr>
            <w:tcW w:w="7111" w:type="dxa"/>
          </w:tcPr>
          <w:p w14:paraId="6B4D35F6">
            <w:pPr>
              <w:pStyle w:val="8"/>
              <w:tabs>
                <w:tab w:val="left" w:pos="720"/>
                <w:tab w:val="left" w:pos="1440"/>
                <w:tab w:val="left" w:pos="2160"/>
                <w:tab w:val="right" w:pos="11108"/>
              </w:tabs>
              <w:spacing w:after="0" w:line="360" w:lineRule="auto"/>
              <w:ind w:left="218" w:leftChars="0" w:hanging="218" w:hangingChars="91"/>
              <w:jc w:val="both"/>
              <w:rPr>
                <w:rFonts w:hint="default" w:ascii="Times New Roman" w:hAnsi="Times New Roman" w:cs="Times New Roman"/>
                <w:sz w:val="24"/>
                <w:szCs w:val="24"/>
              </w:rPr>
            </w:pPr>
            <w:r>
              <w:rPr>
                <w:rFonts w:hint="default" w:ascii="Times New Roman" w:hAnsi="Times New Roman" w:cs="Times New Roman"/>
                <w:sz w:val="24"/>
                <w:szCs w:val="24"/>
                <w:lang w:val="en-US"/>
              </w:rPr>
              <w:t>e. T</w:t>
            </w:r>
            <w:r>
              <w:rPr>
                <w:rFonts w:hint="default" w:ascii="Times New Roman" w:hAnsi="Times New Roman" w:cs="Times New Roman"/>
                <w:sz w:val="24"/>
                <w:szCs w:val="24"/>
              </w:rPr>
              <w:t>he abilities you use to identify, analyze, and overcome challenges</w:t>
            </w:r>
          </w:p>
        </w:tc>
      </w:tr>
      <w:tr w14:paraId="6EC1E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0" w:type="dxa"/>
          </w:tcPr>
          <w:p w14:paraId="4047EAF5">
            <w:pPr>
              <w:pStyle w:val="8"/>
              <w:tabs>
                <w:tab w:val="left" w:pos="720"/>
                <w:tab w:val="left" w:pos="1440"/>
                <w:tab w:val="left" w:pos="2160"/>
                <w:tab w:val="right" w:pos="11108"/>
              </w:tabs>
              <w:spacing w:after="0" w:line="360" w:lineRule="auto"/>
              <w:ind w:left="0"/>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6</w:t>
            </w:r>
          </w:p>
        </w:tc>
        <w:tc>
          <w:tcPr>
            <w:tcW w:w="2617" w:type="dxa"/>
          </w:tcPr>
          <w:p w14:paraId="220D94F1">
            <w:pPr>
              <w:pStyle w:val="8"/>
              <w:tabs>
                <w:tab w:val="left" w:pos="720"/>
                <w:tab w:val="left" w:pos="1440"/>
                <w:tab w:val="left" w:pos="2160"/>
                <w:tab w:val="right" w:pos="11108"/>
              </w:tabs>
              <w:spacing w:after="0" w:line="360" w:lineRule="auto"/>
              <w:ind w:left="0"/>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Problem-solving skills </w:t>
            </w:r>
          </w:p>
        </w:tc>
        <w:tc>
          <w:tcPr>
            <w:tcW w:w="7111" w:type="dxa"/>
          </w:tcPr>
          <w:p w14:paraId="7E17B684">
            <w:pPr>
              <w:pStyle w:val="8"/>
              <w:tabs>
                <w:tab w:val="left" w:pos="720"/>
                <w:tab w:val="left" w:pos="1440"/>
                <w:tab w:val="left" w:pos="2160"/>
                <w:tab w:val="right" w:pos="11108"/>
              </w:tabs>
              <w:spacing w:after="0" w:line="360" w:lineRule="auto"/>
              <w:ind w:left="218" w:leftChars="0" w:hanging="218" w:hangingChars="91"/>
              <w:jc w:val="both"/>
              <w:rPr>
                <w:rFonts w:hint="default" w:ascii="Times New Roman" w:hAnsi="Times New Roman" w:cs="Times New Roman"/>
                <w:sz w:val="24"/>
                <w:szCs w:val="24"/>
              </w:rPr>
            </w:pPr>
            <w:r>
              <w:rPr>
                <w:rFonts w:hint="default" w:ascii="Times New Roman" w:hAnsi="Times New Roman" w:cs="Times New Roman"/>
                <w:sz w:val="24"/>
                <w:szCs w:val="24"/>
                <w:lang w:val="en-US"/>
              </w:rPr>
              <w:t>f.T</w:t>
            </w:r>
            <w:r>
              <w:rPr>
                <w:rFonts w:hint="default" w:ascii="Times New Roman" w:hAnsi="Times New Roman" w:cs="Times New Roman"/>
                <w:sz w:val="24"/>
                <w:szCs w:val="24"/>
              </w:rPr>
              <w:t>he ability of authorized users to retrieve, modify, copy, or move data within IT systems</w:t>
            </w:r>
          </w:p>
        </w:tc>
      </w:tr>
      <w:tr w14:paraId="290C1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0" w:type="dxa"/>
          </w:tcPr>
          <w:p w14:paraId="15C68644">
            <w:pPr>
              <w:pStyle w:val="8"/>
              <w:tabs>
                <w:tab w:val="left" w:pos="720"/>
                <w:tab w:val="left" w:pos="1440"/>
                <w:tab w:val="left" w:pos="2160"/>
                <w:tab w:val="right" w:pos="11108"/>
              </w:tabs>
              <w:spacing w:after="0" w:line="360" w:lineRule="auto"/>
              <w:ind w:left="0"/>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7</w:t>
            </w:r>
          </w:p>
        </w:tc>
        <w:tc>
          <w:tcPr>
            <w:tcW w:w="2617" w:type="dxa"/>
          </w:tcPr>
          <w:p w14:paraId="7C198EE1">
            <w:pPr>
              <w:pStyle w:val="8"/>
              <w:tabs>
                <w:tab w:val="left" w:pos="720"/>
                <w:tab w:val="left" w:pos="1440"/>
                <w:tab w:val="left" w:pos="2160"/>
                <w:tab w:val="right" w:pos="11108"/>
              </w:tabs>
              <w:spacing w:after="0" w:line="360" w:lineRule="auto"/>
              <w:ind w:left="0"/>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Social Media </w:t>
            </w:r>
          </w:p>
        </w:tc>
        <w:tc>
          <w:tcPr>
            <w:tcW w:w="7111" w:type="dxa"/>
          </w:tcPr>
          <w:p w14:paraId="7B8B4612">
            <w:pPr>
              <w:pStyle w:val="8"/>
              <w:tabs>
                <w:tab w:val="left" w:pos="720"/>
                <w:tab w:val="left" w:pos="1440"/>
                <w:tab w:val="left" w:pos="2160"/>
                <w:tab w:val="right" w:pos="11108"/>
              </w:tabs>
              <w:spacing w:after="0" w:line="360" w:lineRule="auto"/>
              <w:ind w:left="218" w:leftChars="0" w:hanging="218" w:hangingChars="91"/>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g.The software that allows you to efficiently store, retrieve, manage, and manipulate large collections of data electronically</w:t>
            </w:r>
          </w:p>
        </w:tc>
      </w:tr>
      <w:tr w14:paraId="7411D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0" w:type="dxa"/>
          </w:tcPr>
          <w:p w14:paraId="098F6E46">
            <w:pPr>
              <w:pStyle w:val="8"/>
              <w:tabs>
                <w:tab w:val="left" w:pos="720"/>
                <w:tab w:val="left" w:pos="1440"/>
                <w:tab w:val="left" w:pos="2160"/>
                <w:tab w:val="right" w:pos="11108"/>
              </w:tabs>
              <w:spacing w:after="0" w:line="360" w:lineRule="auto"/>
              <w:ind w:left="0"/>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8</w:t>
            </w:r>
          </w:p>
        </w:tc>
        <w:tc>
          <w:tcPr>
            <w:tcW w:w="2617" w:type="dxa"/>
          </w:tcPr>
          <w:p w14:paraId="5E861B37">
            <w:pPr>
              <w:pStyle w:val="8"/>
              <w:tabs>
                <w:tab w:val="left" w:pos="720"/>
                <w:tab w:val="left" w:pos="1440"/>
                <w:tab w:val="left" w:pos="2160"/>
                <w:tab w:val="right" w:pos="11108"/>
              </w:tabs>
              <w:spacing w:after="0" w:line="360" w:lineRule="auto"/>
              <w:ind w:left="0"/>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Database System </w:t>
            </w:r>
          </w:p>
        </w:tc>
        <w:tc>
          <w:tcPr>
            <w:tcW w:w="7111" w:type="dxa"/>
          </w:tcPr>
          <w:p w14:paraId="59CEF820">
            <w:pPr>
              <w:pStyle w:val="8"/>
              <w:tabs>
                <w:tab w:val="left" w:pos="720"/>
                <w:tab w:val="left" w:pos="1440"/>
                <w:tab w:val="left" w:pos="2160"/>
                <w:tab w:val="right" w:pos="11108"/>
              </w:tabs>
              <w:spacing w:after="0" w:line="360" w:lineRule="auto"/>
              <w:ind w:left="0"/>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h.Interactive digital platforms that connect people and communities</w:t>
            </w:r>
          </w:p>
        </w:tc>
      </w:tr>
      <w:tr w14:paraId="3836A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0" w:type="dxa"/>
          </w:tcPr>
          <w:p w14:paraId="663B3985">
            <w:pPr>
              <w:pStyle w:val="8"/>
              <w:tabs>
                <w:tab w:val="left" w:pos="720"/>
                <w:tab w:val="left" w:pos="1440"/>
                <w:tab w:val="left" w:pos="2160"/>
                <w:tab w:val="right" w:pos="11108"/>
              </w:tabs>
              <w:spacing w:after="0" w:line="360" w:lineRule="auto"/>
              <w:ind w:left="0"/>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9</w:t>
            </w:r>
          </w:p>
        </w:tc>
        <w:tc>
          <w:tcPr>
            <w:tcW w:w="2617" w:type="dxa"/>
          </w:tcPr>
          <w:p w14:paraId="091A93DD">
            <w:pPr>
              <w:pStyle w:val="8"/>
              <w:tabs>
                <w:tab w:val="left" w:pos="720"/>
                <w:tab w:val="left" w:pos="1440"/>
                <w:tab w:val="left" w:pos="2160"/>
                <w:tab w:val="right" w:pos="11108"/>
              </w:tabs>
              <w:spacing w:after="0" w:line="360" w:lineRule="auto"/>
              <w:ind w:left="0"/>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Security Awareness </w:t>
            </w:r>
          </w:p>
        </w:tc>
        <w:tc>
          <w:tcPr>
            <w:tcW w:w="7111" w:type="dxa"/>
          </w:tcPr>
          <w:p w14:paraId="5BA73204">
            <w:pPr>
              <w:pStyle w:val="8"/>
              <w:tabs>
                <w:tab w:val="left" w:pos="720"/>
                <w:tab w:val="left" w:pos="1440"/>
                <w:tab w:val="left" w:pos="2160"/>
                <w:tab w:val="right" w:pos="11108"/>
              </w:tabs>
              <w:spacing w:after="0" w:line="360" w:lineRule="auto"/>
              <w:ind w:left="0"/>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i.Letter of Application </w:t>
            </w:r>
          </w:p>
        </w:tc>
      </w:tr>
      <w:tr w14:paraId="723C3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0" w:type="dxa"/>
          </w:tcPr>
          <w:p w14:paraId="28712FF4">
            <w:pPr>
              <w:pStyle w:val="8"/>
              <w:tabs>
                <w:tab w:val="left" w:pos="720"/>
                <w:tab w:val="left" w:pos="1440"/>
                <w:tab w:val="left" w:pos="2160"/>
                <w:tab w:val="right" w:pos="11108"/>
              </w:tabs>
              <w:spacing w:after="0" w:line="360" w:lineRule="auto"/>
              <w:ind w:left="0"/>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10</w:t>
            </w:r>
          </w:p>
        </w:tc>
        <w:tc>
          <w:tcPr>
            <w:tcW w:w="2617" w:type="dxa"/>
          </w:tcPr>
          <w:p w14:paraId="19497564">
            <w:pPr>
              <w:pStyle w:val="8"/>
              <w:tabs>
                <w:tab w:val="left" w:pos="720"/>
                <w:tab w:val="left" w:pos="1440"/>
                <w:tab w:val="left" w:pos="2160"/>
                <w:tab w:val="right" w:pos="11108"/>
              </w:tabs>
              <w:spacing w:after="0" w:line="360" w:lineRule="auto"/>
              <w:ind w:left="0"/>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Cover Letter </w:t>
            </w:r>
          </w:p>
        </w:tc>
        <w:tc>
          <w:tcPr>
            <w:tcW w:w="7111" w:type="dxa"/>
          </w:tcPr>
          <w:p w14:paraId="32293753">
            <w:pPr>
              <w:pStyle w:val="8"/>
              <w:tabs>
                <w:tab w:val="left" w:pos="720"/>
                <w:tab w:val="left" w:pos="1440"/>
                <w:tab w:val="left" w:pos="2160"/>
                <w:tab w:val="right" w:pos="11108"/>
              </w:tabs>
              <w:spacing w:after="0" w:line="360" w:lineRule="auto"/>
              <w:ind w:left="218" w:leftChars="0" w:hanging="218" w:hangingChars="91"/>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j.The knowledge and understanding that individuals within an organization possess regarding the protection of its assets, primarily focusing on information security. It encompasses an individual's:</w:t>
            </w:r>
          </w:p>
        </w:tc>
      </w:tr>
    </w:tbl>
    <w:p w14:paraId="4C50496E">
      <w:pPr>
        <w:pStyle w:val="8"/>
        <w:tabs>
          <w:tab w:val="left" w:pos="720"/>
          <w:tab w:val="left" w:pos="1440"/>
          <w:tab w:val="left" w:pos="2160"/>
          <w:tab w:val="right" w:pos="11108"/>
        </w:tabs>
        <w:spacing w:after="0" w:line="360" w:lineRule="auto"/>
        <w:jc w:val="both"/>
        <w:rPr>
          <w:rFonts w:hint="default" w:ascii="Times New Roman" w:hAnsi="Times New Roman" w:cs="Times New Roman"/>
          <w:b/>
          <w:sz w:val="24"/>
          <w:szCs w:val="24"/>
        </w:rPr>
      </w:pPr>
    </w:p>
    <w:p w14:paraId="68236424">
      <w:pPr>
        <w:pStyle w:val="8"/>
        <w:numPr>
          <w:ilvl w:val="0"/>
          <w:numId w:val="1"/>
        </w:numPr>
        <w:tabs>
          <w:tab w:val="left" w:pos="720"/>
          <w:tab w:val="left" w:pos="1440"/>
          <w:tab w:val="left" w:pos="2160"/>
          <w:tab w:val="right" w:pos="11108"/>
        </w:tabs>
        <w:spacing w:after="0" w:line="360" w:lineRule="auto"/>
        <w:jc w:val="both"/>
        <w:rPr>
          <w:rFonts w:hint="default" w:ascii="Times New Roman" w:hAnsi="Times New Roman" w:cs="Times New Roman"/>
          <w:b/>
          <w:sz w:val="24"/>
          <w:szCs w:val="24"/>
        </w:rPr>
      </w:pPr>
      <w:r>
        <w:rPr>
          <w:rFonts w:hint="default" w:ascii="Times New Roman" w:hAnsi="Times New Roman" w:cs="Times New Roman"/>
          <w:b/>
          <w:sz w:val="24"/>
          <w:szCs w:val="24"/>
          <w:lang w:val="en-US"/>
        </w:rPr>
        <w:t>Making the dialoges between applicant and manager of comapany about the job interview (minimum is 250 words)</w:t>
      </w:r>
    </w:p>
    <w:p w14:paraId="2A1CD05D">
      <w:pPr>
        <w:tabs>
          <w:tab w:val="left" w:pos="720"/>
          <w:tab w:val="left" w:pos="1440"/>
          <w:tab w:val="left" w:pos="2160"/>
          <w:tab w:val="right" w:pos="11108"/>
        </w:tabs>
        <w:spacing w:after="0" w:line="360" w:lineRule="auto"/>
        <w:jc w:val="both"/>
        <w:rPr>
          <w:rFonts w:hint="default" w:ascii="Times New Roman" w:hAnsi="Times New Roman" w:cs="Times New Roman"/>
          <w:sz w:val="24"/>
          <w:szCs w:val="24"/>
        </w:rPr>
      </w:pPr>
    </w:p>
    <w:p w14:paraId="2E723B34">
      <w:pPr>
        <w:tabs>
          <w:tab w:val="left" w:pos="720"/>
          <w:tab w:val="left" w:pos="1440"/>
          <w:tab w:val="left" w:pos="2160"/>
          <w:tab w:val="right" w:pos="11108"/>
        </w:tabs>
        <w:spacing w:after="0" w:line="360" w:lineRule="auto"/>
        <w:ind w:firstLine="720"/>
        <w:jc w:val="both"/>
        <w:rPr>
          <w:sz w:val="24"/>
          <w:szCs w:val="24"/>
        </w:rPr>
      </w:pPr>
    </w:p>
    <w:sectPr>
      <w:pgSz w:w="12242" w:h="18711"/>
      <w:pgMar w:top="567" w:right="567" w:bottom="567" w:left="567"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F4DC20"/>
    <w:multiLevelType w:val="singleLevel"/>
    <w:tmpl w:val="9CF4DC20"/>
    <w:lvl w:ilvl="0" w:tentative="0">
      <w:start w:val="1"/>
      <w:numFmt w:val="lowerLetter"/>
      <w:suff w:val="space"/>
      <w:lvlText w:val="%1."/>
      <w:lvlJc w:val="left"/>
    </w:lvl>
  </w:abstractNum>
  <w:abstractNum w:abstractNumId="1">
    <w:nsid w:val="0C1E1521"/>
    <w:multiLevelType w:val="multilevel"/>
    <w:tmpl w:val="0C1E1521"/>
    <w:lvl w:ilvl="0" w:tentative="0">
      <w:start w:val="1"/>
      <w:numFmt w:val="decimal"/>
      <w:lvlText w:val="%1)"/>
      <w:lvlJc w:val="left"/>
      <w:pPr>
        <w:ind w:left="1080" w:hanging="360"/>
      </w:p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2">
    <w:nsid w:val="0C357FE1"/>
    <w:multiLevelType w:val="multilevel"/>
    <w:tmpl w:val="0C357FE1"/>
    <w:lvl w:ilvl="0" w:tentative="0">
      <w:start w:val="1"/>
      <w:numFmt w:val="upp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6AF0"/>
    <w:rsid w:val="00000905"/>
    <w:rsid w:val="00007B4E"/>
    <w:rsid w:val="00007BDF"/>
    <w:rsid w:val="00015635"/>
    <w:rsid w:val="000505CA"/>
    <w:rsid w:val="0005662B"/>
    <w:rsid w:val="0008308F"/>
    <w:rsid w:val="000902DA"/>
    <w:rsid w:val="000A10D0"/>
    <w:rsid w:val="000A179E"/>
    <w:rsid w:val="000B149F"/>
    <w:rsid w:val="000B4546"/>
    <w:rsid w:val="000C5CB5"/>
    <w:rsid w:val="000D7FDA"/>
    <w:rsid w:val="000F51A9"/>
    <w:rsid w:val="000F7F5E"/>
    <w:rsid w:val="001145CF"/>
    <w:rsid w:val="00122B90"/>
    <w:rsid w:val="00170C77"/>
    <w:rsid w:val="001B6BCE"/>
    <w:rsid w:val="001C6B45"/>
    <w:rsid w:val="001D585B"/>
    <w:rsid w:val="002116A5"/>
    <w:rsid w:val="002165AD"/>
    <w:rsid w:val="0024676C"/>
    <w:rsid w:val="00253D9B"/>
    <w:rsid w:val="00266DD2"/>
    <w:rsid w:val="00273DA0"/>
    <w:rsid w:val="002B2C02"/>
    <w:rsid w:val="002C40EF"/>
    <w:rsid w:val="00306AF0"/>
    <w:rsid w:val="00313722"/>
    <w:rsid w:val="00322F44"/>
    <w:rsid w:val="00363176"/>
    <w:rsid w:val="00363D08"/>
    <w:rsid w:val="00364363"/>
    <w:rsid w:val="003727EC"/>
    <w:rsid w:val="00383FA4"/>
    <w:rsid w:val="00390583"/>
    <w:rsid w:val="003A3D0D"/>
    <w:rsid w:val="0040223C"/>
    <w:rsid w:val="004026AF"/>
    <w:rsid w:val="00404B65"/>
    <w:rsid w:val="00465BC5"/>
    <w:rsid w:val="0048315F"/>
    <w:rsid w:val="004A7D4A"/>
    <w:rsid w:val="004B6B08"/>
    <w:rsid w:val="004E1693"/>
    <w:rsid w:val="004E6E60"/>
    <w:rsid w:val="00521C9B"/>
    <w:rsid w:val="0056276E"/>
    <w:rsid w:val="005858EB"/>
    <w:rsid w:val="00585CF4"/>
    <w:rsid w:val="005A18FA"/>
    <w:rsid w:val="005C3853"/>
    <w:rsid w:val="005C7345"/>
    <w:rsid w:val="005F0113"/>
    <w:rsid w:val="005F649F"/>
    <w:rsid w:val="00613216"/>
    <w:rsid w:val="00621CA9"/>
    <w:rsid w:val="006336C2"/>
    <w:rsid w:val="00671AF8"/>
    <w:rsid w:val="00677A4F"/>
    <w:rsid w:val="006842FA"/>
    <w:rsid w:val="0069689A"/>
    <w:rsid w:val="006B6AB7"/>
    <w:rsid w:val="006D5051"/>
    <w:rsid w:val="00711E46"/>
    <w:rsid w:val="00736457"/>
    <w:rsid w:val="00781409"/>
    <w:rsid w:val="007D5754"/>
    <w:rsid w:val="00800EA6"/>
    <w:rsid w:val="00805AFB"/>
    <w:rsid w:val="008178C0"/>
    <w:rsid w:val="00831E80"/>
    <w:rsid w:val="00837574"/>
    <w:rsid w:val="00843787"/>
    <w:rsid w:val="008555DE"/>
    <w:rsid w:val="008672FA"/>
    <w:rsid w:val="008D1AC1"/>
    <w:rsid w:val="00906FE1"/>
    <w:rsid w:val="009219CA"/>
    <w:rsid w:val="009229E5"/>
    <w:rsid w:val="00937241"/>
    <w:rsid w:val="00963D40"/>
    <w:rsid w:val="00973FE4"/>
    <w:rsid w:val="00975DA0"/>
    <w:rsid w:val="009B64BD"/>
    <w:rsid w:val="009D1DA7"/>
    <w:rsid w:val="009E622F"/>
    <w:rsid w:val="009F20A4"/>
    <w:rsid w:val="00A03532"/>
    <w:rsid w:val="00A054C2"/>
    <w:rsid w:val="00A06F52"/>
    <w:rsid w:val="00A30F31"/>
    <w:rsid w:val="00A91443"/>
    <w:rsid w:val="00A922D4"/>
    <w:rsid w:val="00A929BA"/>
    <w:rsid w:val="00A94C3E"/>
    <w:rsid w:val="00AD0B39"/>
    <w:rsid w:val="00AF4A69"/>
    <w:rsid w:val="00B12FE8"/>
    <w:rsid w:val="00B24279"/>
    <w:rsid w:val="00B54C30"/>
    <w:rsid w:val="00B56170"/>
    <w:rsid w:val="00B808DD"/>
    <w:rsid w:val="00B81563"/>
    <w:rsid w:val="00BB521E"/>
    <w:rsid w:val="00BE4FE8"/>
    <w:rsid w:val="00C17869"/>
    <w:rsid w:val="00C217E8"/>
    <w:rsid w:val="00C26079"/>
    <w:rsid w:val="00C30EAF"/>
    <w:rsid w:val="00C36F36"/>
    <w:rsid w:val="00C4284E"/>
    <w:rsid w:val="00C4398A"/>
    <w:rsid w:val="00C55FF5"/>
    <w:rsid w:val="00C57562"/>
    <w:rsid w:val="00C64560"/>
    <w:rsid w:val="00C6491F"/>
    <w:rsid w:val="00C755AC"/>
    <w:rsid w:val="00CA766A"/>
    <w:rsid w:val="00CB1794"/>
    <w:rsid w:val="00CC0465"/>
    <w:rsid w:val="00CC1D04"/>
    <w:rsid w:val="00CD3D7F"/>
    <w:rsid w:val="00CE3A99"/>
    <w:rsid w:val="00D207E1"/>
    <w:rsid w:val="00D300BF"/>
    <w:rsid w:val="00D34F08"/>
    <w:rsid w:val="00D35B50"/>
    <w:rsid w:val="00D46F07"/>
    <w:rsid w:val="00DB4ABC"/>
    <w:rsid w:val="00DE67AD"/>
    <w:rsid w:val="00DF3A8E"/>
    <w:rsid w:val="00E17604"/>
    <w:rsid w:val="00E60D9B"/>
    <w:rsid w:val="00E65E0D"/>
    <w:rsid w:val="00E91BA9"/>
    <w:rsid w:val="00EA4332"/>
    <w:rsid w:val="00EA45DD"/>
    <w:rsid w:val="00EB1BC1"/>
    <w:rsid w:val="00EB4630"/>
    <w:rsid w:val="00EC0959"/>
    <w:rsid w:val="00EC3086"/>
    <w:rsid w:val="00ED7CBE"/>
    <w:rsid w:val="00EE014C"/>
    <w:rsid w:val="00EE3271"/>
    <w:rsid w:val="00EF77F2"/>
    <w:rsid w:val="00F02C67"/>
    <w:rsid w:val="00F64B5A"/>
    <w:rsid w:val="00F80D2A"/>
    <w:rsid w:val="00F81161"/>
    <w:rsid w:val="00F943A7"/>
    <w:rsid w:val="00F977A5"/>
    <w:rsid w:val="00FA04B4"/>
    <w:rsid w:val="00FE7A2B"/>
    <w:rsid w:val="065B747D"/>
    <w:rsid w:val="1A6B31A5"/>
    <w:rsid w:val="2E3B3EDA"/>
    <w:rsid w:val="34AF7CBF"/>
    <w:rsid w:val="457857CD"/>
    <w:rsid w:val="5A554343"/>
    <w:rsid w:val="61430B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id-ID"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6"/>
    <w:semiHidden/>
    <w:unhideWhenUsed/>
    <w:qFormat/>
    <w:uiPriority w:val="99"/>
    <w:pPr>
      <w:spacing w:after="0" w:line="240" w:lineRule="auto"/>
    </w:pPr>
    <w:rPr>
      <w:rFonts w:ascii="Tahoma" w:hAnsi="Tahoma" w:cs="Tahoma"/>
      <w:sz w:val="16"/>
      <w:szCs w:val="16"/>
    </w:rPr>
  </w:style>
  <w:style w:type="table" w:styleId="5">
    <w:name w:val="Table Grid"/>
    <w:basedOn w:val="3"/>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6">
    <w:name w:val="Balloon Text Char"/>
    <w:basedOn w:val="2"/>
    <w:link w:val="4"/>
    <w:semiHidden/>
    <w:qFormat/>
    <w:uiPriority w:val="99"/>
    <w:rPr>
      <w:rFonts w:ascii="Tahoma" w:hAnsi="Tahoma" w:cs="Tahoma"/>
      <w:sz w:val="16"/>
      <w:szCs w:val="16"/>
    </w:rPr>
  </w:style>
  <w:style w:type="paragraph" w:styleId="7">
    <w:name w:val="No Spacing"/>
    <w:qFormat/>
    <w:uiPriority w:val="1"/>
    <w:pPr>
      <w:spacing w:after="0" w:line="240" w:lineRule="auto"/>
    </w:pPr>
    <w:rPr>
      <w:rFonts w:asciiTheme="minorHAnsi" w:hAnsiTheme="minorHAnsi" w:eastAsiaTheme="minorHAnsi" w:cstheme="minorBidi"/>
      <w:sz w:val="22"/>
      <w:szCs w:val="22"/>
      <w:lang w:val="id-ID" w:eastAsia="en-US" w:bidi="ar-SA"/>
    </w:rPr>
  </w:style>
  <w:style w:type="paragraph" w:styleId="8">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B451B1D-5DD8-438C-889A-5F6226728974}">
  <ds:schemaRefs/>
</ds:datastoreItem>
</file>

<file path=docProps/app.xml><?xml version="1.0" encoding="utf-8"?>
<Properties xmlns="http://schemas.openxmlformats.org/officeDocument/2006/extended-properties" xmlns:vt="http://schemas.openxmlformats.org/officeDocument/2006/docPropsVTypes">
  <Template>Normal</Template>
  <Pages>2</Pages>
  <Words>825</Words>
  <Characters>4763</Characters>
  <Lines>114</Lines>
  <Paragraphs>54</Paragraphs>
  <TotalTime>103</TotalTime>
  <ScaleCrop>false</ScaleCrop>
  <LinksUpToDate>false</LinksUpToDate>
  <CharactersWithSpaces>5650</CharactersWithSpaces>
  <Application>WPS Office_12.2.0.17119_F1E327BC-269C-435d-A152-05C5408002CA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2023-04-05T07:47:00Z</dcterms:created>
  <dc:creator>Maeya_</dc:creator>
  <cp:lastModifiedBy>Betty Magdalena</cp:lastModifiedBy>
  <cp:lastPrinted>2018-04-18T09:11:00Z</cp:lastPrinted>
  <dcterms:modified xsi:type="dcterms:W3CDTF">2024-06-13T03:28:11Z</dcterms:modified>
  <cp:revision>86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3fb5c356c3e27f01e87e615c81e3627136bf46a7f05a03bb09c2a1b5495a3c20</vt:lpwstr>
  </property>
  <property fmtid="{D5CDD505-2E9C-101B-9397-08002B2CF9AE}" pid="3" name="KSOProductBuildVer">
    <vt:lpwstr>1033-12.2.0.17119</vt:lpwstr>
  </property>
  <property fmtid="{D5CDD505-2E9C-101B-9397-08002B2CF9AE}" pid="4" name="ICV">
    <vt:lpwstr>FB5C1B1430C2475A925454E5CE023037_13</vt:lpwstr>
  </property>
</Properties>
</file>