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49" w:rsidRDefault="00945449" w:rsidP="00945449">
      <w:pPr>
        <w:spacing w:line="256" w:lineRule="auto"/>
        <w:jc w:val="left"/>
      </w:pPr>
      <w:r>
        <w:rPr>
          <w:noProof/>
        </w:rPr>
        <w:drawing>
          <wp:inline distT="0" distB="0" distL="0" distR="0">
            <wp:extent cx="5078095" cy="1077595"/>
            <wp:effectExtent l="0" t="0" r="0" b="0"/>
            <wp:docPr id="2" name="Picture 2" descr="C:\Users\ASUS\AppData\Local\Temp\ksohtml113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ksohtml11376\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095" cy="1077595"/>
                    </a:xfrm>
                    <a:prstGeom prst="rect">
                      <a:avLst/>
                    </a:prstGeom>
                    <a:noFill/>
                    <a:ln>
                      <a:noFill/>
                    </a:ln>
                  </pic:spPr>
                </pic:pic>
              </a:graphicData>
            </a:graphic>
          </wp:inline>
        </w:drawing>
      </w:r>
    </w:p>
    <w:p w:rsidR="00945449" w:rsidRDefault="00945449" w:rsidP="00945449">
      <w:pPr>
        <w:spacing w:line="244" w:lineRule="auto"/>
      </w:pPr>
      <w:r>
        <w:rPr>
          <w:b/>
          <w:i/>
          <w:color w:val="000000"/>
        </w:rPr>
        <w:t>P</w:t>
      </w:r>
      <w:r>
        <w:rPr>
          <w:color w:val="000000"/>
        </w:rPr>
        <w:t xml:space="preserve">erkembangan jaman yang semakin modern diikuti oleh perkembangan dunia informasi dan teknologi yang tidak bisa diterka oleh akal manusia, sehingga jarak, waktu dan tembok penghalang yang tebal pun tidak bisa menghalangi masuknya berbagai informasi, baik itu informasi yang positif maupun informasi yang negatif. </w:t>
      </w:r>
    </w:p>
    <w:p w:rsidR="00945449" w:rsidRDefault="00945449" w:rsidP="00945449">
      <w:pPr>
        <w:spacing w:line="244" w:lineRule="auto"/>
      </w:pPr>
      <w:r>
        <w:rPr>
          <w:color w:val="000000"/>
        </w:rPr>
        <w:t xml:space="preserve">Konsekuensi dari perkembangan tersebut jelas akan sangat berpengaruh terhadap setiap manusia (peserta didik) baik itu perkembangan maupun pertumbuhannya, hal ini dibuktikan begitu hebatnya anak-anak yang masih usia 5 – 10 tahun sudah bisa mengoperasikan komputer, hand phone, dan alat-alat elektronik lainnya jika kita bandingkan dengan para orang tuanya bahkan gurunya, jauh lebih pandai.  </w:t>
      </w:r>
    </w:p>
    <w:p w:rsidR="00945449" w:rsidRDefault="00945449" w:rsidP="00945449">
      <w:pPr>
        <w:spacing w:line="244" w:lineRule="auto"/>
      </w:pPr>
      <w:r>
        <w:rPr>
          <w:color w:val="000000"/>
        </w:rPr>
        <w:t>Dalam mempelajari perkembangan manusia diperlukan adanya perhatian khusus mengenai hal-hal sebagai berikut: 1) proses pematangan, khususnya pematangan fungsi kognitif; 2) proses belajar; 3) pembawaan Atau bakat. Ketiga hal ini berkaitan erat satu sama lain dan saling berpengaruh dalam perkembangan kehidupan manusia tak terkecuali para siswa sebagai peserta didik kita</w:t>
      </w:r>
      <w:proofErr w:type="gramStart"/>
      <w:r>
        <w:rPr>
          <w:color w:val="000000"/>
        </w:rPr>
        <w:t>.(</w:t>
      </w:r>
      <w:proofErr w:type="gramEnd"/>
      <w:r>
        <w:fldChar w:fldCharType="begin"/>
      </w:r>
      <w:r>
        <w:instrText xml:space="preserve"> HYPERLINK "http://www.alwanku.blogspot/" </w:instrText>
      </w:r>
      <w:r>
        <w:fldChar w:fldCharType="separate"/>
      </w:r>
      <w:r>
        <w:rPr>
          <w:rStyle w:val="Hyperlink"/>
          <w:color w:val="000000"/>
        </w:rPr>
        <w:t>www.alwanku.blogspot</w:t>
      </w:r>
      <w:r>
        <w:fldChar w:fldCharType="end"/>
      </w:r>
      <w:hyperlink r:id="rId6" w:history="1">
        <w:r>
          <w:rPr>
            <w:rStyle w:val="Hyperlink"/>
            <w:color w:val="000000"/>
          </w:rPr>
          <w:t xml:space="preserve"> </w:t>
        </w:r>
      </w:hyperlink>
      <w:r>
        <w:rPr>
          <w:color w:val="000000"/>
        </w:rPr>
        <w:t xml:space="preserve">2013) </w:t>
      </w:r>
    </w:p>
    <w:p w:rsidR="00945449" w:rsidRDefault="00945449" w:rsidP="00945449">
      <w:pPr>
        <w:spacing w:line="244" w:lineRule="auto"/>
      </w:pPr>
      <w:r>
        <w:rPr>
          <w:color w:val="000000"/>
        </w:rPr>
        <w:t xml:space="preserve">Apabila fungsi kognitif, bakat dan proses belajar seorang siswa dalam keadaan positif, hampir dapat dipastikan siswa tersebut </w:t>
      </w:r>
      <w:proofErr w:type="gramStart"/>
      <w:r>
        <w:rPr>
          <w:color w:val="000000"/>
        </w:rPr>
        <w:t>akan</w:t>
      </w:r>
      <w:proofErr w:type="gramEnd"/>
      <w:r>
        <w:rPr>
          <w:color w:val="000000"/>
        </w:rPr>
        <w:t xml:space="preserve"> mengalami proses perkembangan kehidupan, secara mulus. Akan tetapi, asumsi yang "menjanjikan" seperti ini sebenarnya belum tentu terwujud, karena banyak faktor yang berpengaruh terhadap proses perkembangan siswa dalam menuju cita-cita bahagianya. Oleh karena itu perlu dibimbing dan ditunjukkan oleh para guru, orang tua dan orang terdekat dengan peserta didik tersebut agar perkembangan dan pertumbuhannya berjalan sesuai dengan tahap perkembangannya. </w:t>
      </w:r>
    </w:p>
    <w:p w:rsidR="00945449" w:rsidRDefault="00945449" w:rsidP="00945449">
      <w:pPr>
        <w:spacing w:line="244" w:lineRule="auto"/>
      </w:pPr>
      <w:r>
        <w:rPr>
          <w:color w:val="000000"/>
        </w:rPr>
        <w:t xml:space="preserve">Adapun mengenai faktor-faktor yang mempengaruhi perkembangan siswa, para ahli berbeda pendapat disebabkan oleh sudut pandang dan pendekatan mereka terhadap eksistensi siswa tidak </w:t>
      </w:r>
      <w:proofErr w:type="gramStart"/>
      <w:r>
        <w:rPr>
          <w:color w:val="000000"/>
        </w:rPr>
        <w:t>sama</w:t>
      </w:r>
      <w:proofErr w:type="gramEnd"/>
      <w:r>
        <w:rPr>
          <w:color w:val="000000"/>
        </w:rPr>
        <w:t xml:space="preserve">. Untuk lebih jelasnya, berikut ini penulis paparkan aliran-aliran pendidikan yang mempengaruhi perkembangan siswa/peserta didik.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lastRenderedPageBreak/>
        <w:t>A. Aliran Nativisme</w:t>
      </w:r>
      <w:r>
        <w:rPr>
          <w:b w:val="0"/>
          <w:bCs/>
          <w:color w:val="000000"/>
          <w:sz w:val="15"/>
          <w:szCs w:val="15"/>
        </w:rPr>
        <w:t xml:space="preserve"> </w:t>
      </w:r>
    </w:p>
    <w:p w:rsidR="00945449" w:rsidRDefault="00945449" w:rsidP="00945449">
      <w:pPr>
        <w:spacing w:line="244" w:lineRule="auto"/>
      </w:pPr>
      <w:r>
        <w:rPr>
          <w:noProof/>
          <w:sz w:val="15"/>
          <w:szCs w:val="15"/>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57300" cy="1447800"/>
            <wp:effectExtent l="0" t="0" r="0" b="0"/>
            <wp:wrapSquare wrapText="bothSides"/>
            <wp:docPr id="5" name="Picture 5" descr="C:\Users\ASUS\AppData\Local\Temp\ksohtml1137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Temp\ksohtml11376\wp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Aliran Nativisme (</w:t>
      </w:r>
      <w:r>
        <w:rPr>
          <w:i/>
          <w:color w:val="000000"/>
        </w:rPr>
        <w:t>nativism</w:t>
      </w:r>
      <w:r>
        <w:rPr>
          <w:color w:val="000000"/>
        </w:rPr>
        <w:t>) adalah sebuah doktrin filosofis yang berpengaruh besar terhadap aliran pemikiran psikologis. Tokoh utama aliran ini bernama Arthur Schopenhauer (1788-1860) seorang filosof Jerman.</w:t>
      </w:r>
      <w:r>
        <w:rPr>
          <w:rFonts w:ascii="Calibri" w:hAnsi="Calibri" w:cs="Calibri"/>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Arthur Schopenhauer </w:t>
      </w:r>
    </w:p>
    <w:p w:rsidR="00945449" w:rsidRDefault="00945449" w:rsidP="00945449">
      <w:pPr>
        <w:spacing w:line="244" w:lineRule="auto"/>
      </w:pPr>
      <w:r>
        <w:rPr>
          <w:color w:val="000000"/>
        </w:rPr>
        <w:t>Aliran filsafat nativisme konon dijuluki sebagai aliran pesimistis yang memandang segala sesuatu dengan kaca mata hitam. Mengapa demikian? Karena para ahli penganut aliran ini berkeyakinan bahwa perkembangan manusia itu ditentukan oleh pembaharunya, sedangkan pengalaman dan pendidikan tidak berpengaruh apa-apa atau dengan kata lain pendidikan menurut aliran ini tidak penting/dibaikan. Dalam llmu pendidikan, pandangan seperti ini disebut "</w:t>
      </w:r>
      <w:r>
        <w:rPr>
          <w:i/>
          <w:color w:val="000000"/>
        </w:rPr>
        <w:t>pesimisme pedagogis</w:t>
      </w:r>
      <w:r>
        <w:rPr>
          <w:color w:val="000000"/>
        </w:rPr>
        <w:t xml:space="preserve">". </w:t>
      </w:r>
    </w:p>
    <w:p w:rsidR="00945449" w:rsidRDefault="00945449" w:rsidP="00945449">
      <w:pPr>
        <w:spacing w:line="244" w:lineRule="auto"/>
      </w:pPr>
      <w:r>
        <w:rPr>
          <w:color w:val="000000"/>
        </w:rPr>
        <w:t xml:space="preserve">Sebagai contoh, jika sepasang orangtua ahli musik, maka anak-anak yang mereka lahirkan </w:t>
      </w:r>
      <w:proofErr w:type="gramStart"/>
      <w:r>
        <w:rPr>
          <w:color w:val="000000"/>
        </w:rPr>
        <w:t>akan</w:t>
      </w:r>
      <w:proofErr w:type="gramEnd"/>
      <w:r>
        <w:rPr>
          <w:color w:val="000000"/>
        </w:rPr>
        <w:t xml:space="preserve"> menjadi pemusik pula. Harimau pun hanya </w:t>
      </w:r>
      <w:proofErr w:type="gramStart"/>
      <w:r>
        <w:rPr>
          <w:color w:val="000000"/>
        </w:rPr>
        <w:t>akan</w:t>
      </w:r>
      <w:proofErr w:type="gramEnd"/>
      <w:r>
        <w:rPr>
          <w:color w:val="000000"/>
        </w:rPr>
        <w:t xml:space="preserve"> melahirkan harimau, tak akan pernah melahirkan domba. Jadi, pembawaan dan bakat orangtua selalu berpengaruh mutlak terhadap perkembangan kehidupan anak-anaknya. Benarkah postulat (anggapan dasar) ini dapat terus bertahan. </w:t>
      </w:r>
    </w:p>
    <w:p w:rsidR="00945449" w:rsidRDefault="00945449" w:rsidP="00945449">
      <w:pPr>
        <w:spacing w:line="244" w:lineRule="auto"/>
      </w:pPr>
      <w:r>
        <w:rPr>
          <w:color w:val="000000"/>
        </w:rPr>
        <w:t xml:space="preserve">Ambillah contoh, sepasang suami-istri yang memiliki keistimewaan di bidang politik, tentu anaknya menjadi politikus pula. Namun, apabila lingkungan, khususnya lingkungan pendidikannya tidak menunjang, misalnya karena </w:t>
      </w:r>
      <w:proofErr w:type="gramStart"/>
      <w:r>
        <w:rPr>
          <w:color w:val="000000"/>
        </w:rPr>
        <w:t>ia</w:t>
      </w:r>
      <w:proofErr w:type="gramEnd"/>
      <w:r>
        <w:rPr>
          <w:color w:val="000000"/>
        </w:rPr>
        <w:t xml:space="preserve"> memasuki sekolah pertanian, sudah tentu ia tak akan pernah menjadi politisi tetapi petani. </w:t>
      </w:r>
    </w:p>
    <w:p w:rsidR="00945449" w:rsidRDefault="00945449" w:rsidP="00945449">
      <w:pPr>
        <w:spacing w:line="244" w:lineRule="auto"/>
      </w:pPr>
      <w:r>
        <w:rPr>
          <w:color w:val="000000"/>
        </w:rPr>
        <w:t>Aliran nativisme hingga kini masih cukup berpengaruh di kalangan beberapa orang ahli, tetapi sudah tidak semutlak dulu lagi. Di antara ahli yang dipandang sebagai nativis ialah Noam A. Chomsky kelahiran 1928, seorang ahli linguistik yang sangat terkenal saat ini. Chomsky menganggap bahwa perkembangan penguasaan bahasa pada manusia tidak dapat dijelaskan sematamata oleh proses belajar, tetapi juga (yang lebih penting) oleh adanya "</w:t>
      </w:r>
      <w:r>
        <w:rPr>
          <w:i/>
          <w:color w:val="000000"/>
        </w:rPr>
        <w:t>biological predisposition</w:t>
      </w:r>
      <w:r>
        <w:rPr>
          <w:color w:val="000000"/>
        </w:rPr>
        <w:t xml:space="preserve">" (kecenderungan biologis) yang dibawa sejak lahir. </w:t>
      </w:r>
    </w:p>
    <w:p w:rsidR="00945449" w:rsidRDefault="00945449" w:rsidP="00945449">
      <w:pPr>
        <w:spacing w:line="244" w:lineRule="auto"/>
      </w:pPr>
      <w:r>
        <w:rPr>
          <w:color w:val="000000"/>
        </w:rPr>
        <w:t xml:space="preserve">Namun demikian, Chomsky tidak menafikan </w:t>
      </w:r>
      <w:proofErr w:type="gramStart"/>
      <w:r>
        <w:rPr>
          <w:color w:val="000000"/>
        </w:rPr>
        <w:t>sama</w:t>
      </w:r>
      <w:proofErr w:type="gramEnd"/>
      <w:r>
        <w:rPr>
          <w:color w:val="000000"/>
        </w:rPr>
        <w:t xml:space="preserve"> sekali peranan belajar dan pengalaman berbahasa, juga lingkungan. Baginya, semua ini ada pengaruhnya, tetapi pengaruh pembawaan bertata bahasa jauh lebih besar lagi bagi perkembangan bahasa manusia (Bruno, 1928) </w:t>
      </w:r>
    </w:p>
    <w:p w:rsidR="00945449" w:rsidRDefault="00945449" w:rsidP="00945449">
      <w:pPr>
        <w:spacing w:line="244" w:lineRule="auto"/>
      </w:pPr>
      <w:r>
        <w:rPr>
          <w:color w:val="000000"/>
        </w:rPr>
        <w:t xml:space="preserve">Sejalan dengan kemajuan dijaman tersebut, ada beberapa aliran yang menentang dengan pendapat aliran ini, yaitu aliran empirisme.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t>B. Aliran Empirisisme</w:t>
      </w:r>
      <w:r>
        <w:rPr>
          <w:b w:val="0"/>
          <w:bCs/>
          <w:color w:val="000000"/>
          <w:sz w:val="15"/>
          <w:szCs w:val="15"/>
        </w:rPr>
        <w:t xml:space="preserve"> </w:t>
      </w:r>
    </w:p>
    <w:p w:rsidR="00945449" w:rsidRDefault="00945449" w:rsidP="00945449">
      <w:pPr>
        <w:spacing w:line="244" w:lineRule="auto"/>
      </w:pPr>
      <w:r>
        <w:rPr>
          <w:noProof/>
          <w:sz w:val="15"/>
          <w:szCs w:val="15"/>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57300" cy="1447800"/>
            <wp:effectExtent l="0" t="0" r="0" b="0"/>
            <wp:wrapSquare wrapText="bothSides"/>
            <wp:docPr id="4" name="Picture 4" descr="C:\Users\ASUS\AppData\Local\Temp\ksohtml1137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Temp\ksohtml11376\wp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Kebalikan dari aliran nativisme adalah aliran empirisisme (</w:t>
      </w:r>
      <w:r>
        <w:rPr>
          <w:i/>
          <w:color w:val="000000"/>
        </w:rPr>
        <w:t>empiricism</w:t>
      </w:r>
      <w:r>
        <w:rPr>
          <w:color w:val="000000"/>
        </w:rPr>
        <w:t>) dengan tokoh utama John Locke (1632-1704). Nama asli aliran ini adalah "</w:t>
      </w:r>
      <w:r>
        <w:rPr>
          <w:i/>
          <w:color w:val="000000"/>
        </w:rPr>
        <w:t xml:space="preserve">The </w:t>
      </w:r>
    </w:p>
    <w:p w:rsidR="00945449" w:rsidRDefault="00945449" w:rsidP="00945449">
      <w:pPr>
        <w:spacing w:line="256" w:lineRule="auto"/>
        <w:jc w:val="right"/>
      </w:pPr>
      <w:r>
        <w:rPr>
          <w:i/>
          <w:color w:val="000000"/>
        </w:rPr>
        <w:t>School of British Empiricism</w:t>
      </w:r>
      <w:r>
        <w:rPr>
          <w:color w:val="000000"/>
        </w:rPr>
        <w:t xml:space="preserve">" (aliran empirisisme </w:t>
      </w:r>
    </w:p>
    <w:p w:rsidR="00945449" w:rsidRDefault="00945449" w:rsidP="00945449">
      <w:pPr>
        <w:spacing w:line="244" w:lineRule="auto"/>
      </w:pPr>
      <w:r>
        <w:rPr>
          <w:color w:val="000000"/>
        </w:rPr>
        <w:t>Inggris).</w:t>
      </w:r>
      <w:r>
        <w:rPr>
          <w:rFonts w:ascii="Calibri" w:hAnsi="Calibri" w:cs="Calibri"/>
          <w:color w:val="000000"/>
        </w:rPr>
        <w:t xml:space="preserve"> </w:t>
      </w:r>
    </w:p>
    <w:p w:rsidR="00945449" w:rsidRDefault="00945449" w:rsidP="00945449">
      <w:pPr>
        <w:spacing w:line="256" w:lineRule="auto"/>
        <w:jc w:val="left"/>
      </w:pPr>
      <w:hyperlink r:id="rId9" w:history="1">
        <w:r>
          <w:rPr>
            <w:rStyle w:val="Hyperlink"/>
            <w:color w:val="000000"/>
          </w:rPr>
          <w:t xml:space="preserve"> </w:t>
        </w:r>
      </w:hyperlink>
    </w:p>
    <w:p w:rsidR="00945449" w:rsidRDefault="00945449" w:rsidP="00945449">
      <w:pPr>
        <w:spacing w:line="256" w:lineRule="auto"/>
        <w:jc w:val="left"/>
      </w:pPr>
      <w:r>
        <w:rPr>
          <w:color w:val="000000"/>
        </w:rPr>
        <w:t xml:space="preserve">   John Locke </w:t>
      </w:r>
    </w:p>
    <w:p w:rsidR="00945449" w:rsidRDefault="00945449" w:rsidP="00945449">
      <w:pPr>
        <w:spacing w:line="244" w:lineRule="auto"/>
      </w:pPr>
      <w:r>
        <w:rPr>
          <w:color w:val="000000"/>
        </w:rPr>
        <w:t>Namun, aliran ini lebih berpengaruh terhadap para pemikir Amerika Serikat, sehingga melahirkan sebuah aliran filsafat bernama "</w:t>
      </w:r>
      <w:r>
        <w:rPr>
          <w:i/>
          <w:color w:val="000000"/>
        </w:rPr>
        <w:t>environmentalisme</w:t>
      </w:r>
      <w:r>
        <w:rPr>
          <w:color w:val="000000"/>
        </w:rPr>
        <w:t>" (aliran lingkungan) dan psikologi bernama "</w:t>
      </w:r>
      <w:r>
        <w:rPr>
          <w:i/>
          <w:color w:val="000000"/>
        </w:rPr>
        <w:t>environmental psychology</w:t>
      </w:r>
      <w:r>
        <w:rPr>
          <w:color w:val="000000"/>
        </w:rPr>
        <w:t xml:space="preserve">" (psikologi lingkungan) yang relatif masih baru (Reber, 1988). </w:t>
      </w:r>
    </w:p>
    <w:p w:rsidR="00945449" w:rsidRDefault="00945449" w:rsidP="00945449">
      <w:pPr>
        <w:spacing w:line="244" w:lineRule="auto"/>
      </w:pPr>
      <w:r>
        <w:rPr>
          <w:color w:val="000000"/>
        </w:rPr>
        <w:t>Doktrin aliran empirisisme yang amat masyhur adalah "</w:t>
      </w:r>
      <w:r>
        <w:rPr>
          <w:b/>
          <w:i/>
          <w:color w:val="000000"/>
        </w:rPr>
        <w:t>tabula rasa</w:t>
      </w:r>
      <w:r>
        <w:rPr>
          <w:color w:val="000000"/>
        </w:rPr>
        <w:t>", sebuah istilah bahasa Latin yang berarti batu tulis kosong atau lembaran kosong (</w:t>
      </w:r>
      <w:r>
        <w:rPr>
          <w:i/>
          <w:color w:val="000000"/>
        </w:rPr>
        <w:t>blank slate/blank tablet</w:t>
      </w:r>
      <w:r>
        <w:rPr>
          <w:color w:val="000000"/>
        </w:rPr>
        <w:t xml:space="preserve">). Doktrin </w:t>
      </w:r>
      <w:r>
        <w:rPr>
          <w:i/>
          <w:color w:val="000000"/>
        </w:rPr>
        <w:t>tabula rasa</w:t>
      </w:r>
      <w:r>
        <w:rPr>
          <w:color w:val="000000"/>
        </w:rPr>
        <w:t xml:space="preserve"> menekankan arti penting pengalaman, lingkungan, dan pendidikan dalam arti perkembangan manusia itu semata-mata bergantung pada lingkungan dan pengalaman pendidikannya, sedangkan bakat dan pembawaan sejak lahir dianggap tidak ada pengaruhnya. Dalam hal ini, para penganut empiririsme (bukan empirisme) menganggap setiap anak lahir seperti tabula dalam keadaan kosong, tak punya kemampuan dan bakat apa-apa, dak menjadi </w:t>
      </w:r>
      <w:proofErr w:type="gramStart"/>
      <w:r>
        <w:rPr>
          <w:color w:val="000000"/>
        </w:rPr>
        <w:t>apa</w:t>
      </w:r>
      <w:proofErr w:type="gramEnd"/>
      <w:r>
        <w:rPr>
          <w:color w:val="000000"/>
        </w:rPr>
        <w:t xml:space="preserve"> seorang anak kelak bergantung pada pengalaman/ lingkungan yang mendidiknya. </w:t>
      </w:r>
    </w:p>
    <w:p w:rsidR="00945449" w:rsidRDefault="00945449" w:rsidP="00945449">
      <w:pPr>
        <w:spacing w:line="244" w:lineRule="auto"/>
      </w:pPr>
      <w:r>
        <w:rPr>
          <w:color w:val="000000"/>
        </w:rPr>
        <w:t xml:space="preserve">Jika seorang siswa memperoleh kesempatan yang memadai untuk pelajari ilmu politik, tentu kelak </w:t>
      </w:r>
      <w:proofErr w:type="gramStart"/>
      <w:r>
        <w:rPr>
          <w:color w:val="000000"/>
        </w:rPr>
        <w:t>ia</w:t>
      </w:r>
      <w:proofErr w:type="gramEnd"/>
      <w:r>
        <w:rPr>
          <w:color w:val="000000"/>
        </w:rPr>
        <w:t xml:space="preserve"> akan menjadi seorang politisi. Karena </w:t>
      </w:r>
      <w:proofErr w:type="gramStart"/>
      <w:r>
        <w:rPr>
          <w:color w:val="000000"/>
        </w:rPr>
        <w:t>ia</w:t>
      </w:r>
      <w:proofErr w:type="gramEnd"/>
      <w:r>
        <w:rPr>
          <w:color w:val="000000"/>
        </w:rPr>
        <w:t xml:space="preserve"> memiliki pengalaman belajar di bidang politik, ia tak akan hanya menjadi pemusik, walaupun orangtuanya pemusik sejati. Memang amat sukar dipungkiri bahwa lingkungan memiliki pengaruh terhadap proses perkembangan dan masa depan siswa. Dalam hal ini, lingkungan keluarga (bukan bakat pembawaan dari keluarga) dan lingkungan masyarakat sekitar telah terbukti menentukan tinggi rendahnya perilaku dan masa depan seorang siswa. Kondisi sebuah kelompok masyarakat yang berdomisili di kawasan uh dengan kemampuan ekonomi di bawah garis rata-rata dan tanpa sarana umum seperti mesjid, sekolah, serta lapangan olah raga telah terbukti menjadi lahan yang subur bagi pertumbuhan anak-anak nakal. Anak-anak di lingkungan seperti ini memang tak punya cukup alasan tidak menjadi brutal, lebih-lebih apabila kedua orang tuanya kurang berpendidikan. </w:t>
      </w:r>
    </w:p>
    <w:p w:rsidR="00945449" w:rsidRDefault="00945449" w:rsidP="00945449">
      <w:pPr>
        <w:spacing w:line="244" w:lineRule="auto"/>
      </w:pPr>
      <w:r>
        <w:rPr>
          <w:color w:val="000000"/>
        </w:rPr>
        <w:t>Faktor orangtua atau keluarga terutama sifat dan keadaan mereka sangat menentukan arah perkembangan masa depan para siswa yang lahirkan. Sifat orangtua (</w:t>
      </w:r>
      <w:r>
        <w:rPr>
          <w:i/>
          <w:color w:val="000000"/>
        </w:rPr>
        <w:t>parental trait</w:t>
      </w:r>
      <w:r>
        <w:rPr>
          <w:color w:val="000000"/>
        </w:rPr>
        <w:t xml:space="preserve">) yang penyusun maksud ialah </w:t>
      </w:r>
      <w:proofErr w:type="gramStart"/>
      <w:r>
        <w:rPr>
          <w:color w:val="000000"/>
        </w:rPr>
        <w:t>gaya</w:t>
      </w:r>
      <w:proofErr w:type="gramEnd"/>
      <w:r>
        <w:rPr>
          <w:color w:val="000000"/>
        </w:rPr>
        <w:t xml:space="preserve"> khas dalam bersikap, memandang, memikirkan, dan memperlakukan Contoh: kelahiran bayi yang tidak dikehendaki (misalnya akibat pergaulan bebas) akan menimbulkan sikap dan perlakuan orangtua yang bersifat menolak (parental rejection) Sebaliknya, sikap orangtua yang terlalu melindungi anak juga dapat mengganggu perkembangan anak. Perilaku memanjakan anak secara berlebihan ini, menurut hasil penelitian </w:t>
      </w:r>
    </w:p>
    <w:p w:rsidR="00945449" w:rsidRDefault="00945449" w:rsidP="00945449">
      <w:pPr>
        <w:spacing w:line="244" w:lineRule="auto"/>
      </w:pPr>
      <w:r>
        <w:rPr>
          <w:color w:val="000000"/>
        </w:rPr>
        <w:t xml:space="preserve">Chazen, (1983) ternyata berhubungan erat dengan penyimpangan perilaku dan ketidakmampuan sosial anak pada kemudian hari. Namun demikian, perlu pula penyusun kemukakan sebuah fakta yang ironis, yakni di antara para siswa yang dijuluki nakal dan brutal khususnya kota-kota ternyata cukup banyak yang muncul dari kalangan keluarga berada, terpelajar, dan bahkan taat beragama. Sebaliknya, tidak sedikit pintar dan berakhlak baik yang lahir dari keluarga bodoh dan miskin bahkan dari keluarga yang tidak harmonis di </w:t>
      </w:r>
      <w:proofErr w:type="gramStart"/>
      <w:r>
        <w:rPr>
          <w:color w:val="000000"/>
        </w:rPr>
        <w:t>samping bodoh dan miskin</w:t>
      </w:r>
      <w:proofErr w:type="gramEnd"/>
      <w:r>
        <w:rPr>
          <w:color w:val="000000"/>
        </w:rPr>
        <w:t>. Jadi, sejauh manakah validitas doktrin empirisisme yang telah memunculkan "</w:t>
      </w:r>
      <w:r>
        <w:rPr>
          <w:i/>
          <w:color w:val="000000"/>
        </w:rPr>
        <w:t>optimisme pedagogis</w:t>
      </w:r>
      <w:r>
        <w:rPr>
          <w:color w:val="000000"/>
        </w:rPr>
        <w:t xml:space="preserve">" itu dapat bertahan? </w:t>
      </w:r>
    </w:p>
    <w:p w:rsidR="00945449" w:rsidRDefault="00945449" w:rsidP="00945449">
      <w:pPr>
        <w:spacing w:line="244" w:lineRule="auto"/>
      </w:pPr>
      <w:r>
        <w:rPr>
          <w:color w:val="000000"/>
        </w:rPr>
        <w:t xml:space="preserve">Dua aliran ini terus menjadi sebuah wacana yang bertolak belakang yang satu mengatakan bahwa lingkungan dan pendidikan dalam perkembangan manusia tidak diperlukan </w:t>
      </w:r>
      <w:proofErr w:type="gramStart"/>
      <w:r>
        <w:rPr>
          <w:color w:val="000000"/>
        </w:rPr>
        <w:t>sama</w:t>
      </w:r>
      <w:proofErr w:type="gramEnd"/>
      <w:r>
        <w:rPr>
          <w:color w:val="000000"/>
        </w:rPr>
        <w:t xml:space="preserve"> sekali dan yang satu mengatakan bahwa faktor lingkungan dan pendidikan lah yang menentukan perkembangan manusia. Akhir pada dekade tersebut lahirlah aliran Konvergensi dimana mengakomodir dari dua aliran tersebut hingga sampai saat ini.  </w:t>
      </w:r>
    </w:p>
    <w:p w:rsidR="00945449" w:rsidRDefault="00945449" w:rsidP="00945449">
      <w:pPr>
        <w:spacing w:line="256" w:lineRule="auto"/>
        <w:jc w:val="left"/>
      </w:pPr>
      <w:r>
        <w:rPr>
          <w:color w:val="000000"/>
        </w:rPr>
        <w:t xml:space="preserve"> </w:t>
      </w:r>
    </w:p>
    <w:p w:rsidR="00945449" w:rsidRDefault="00945449" w:rsidP="00945449">
      <w:pPr>
        <w:pStyle w:val="Heading7"/>
      </w:pPr>
      <w:r>
        <w:t>C. Aliran Konvergensi</w:t>
      </w:r>
      <w:r>
        <w:rPr>
          <w:b w:val="0"/>
        </w:rPr>
        <w:t xml:space="preserve"> </w:t>
      </w:r>
    </w:p>
    <w:p w:rsidR="00945449" w:rsidRDefault="00945449" w:rsidP="00945449">
      <w:pPr>
        <w:spacing w:line="244" w:lineRule="auto"/>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95400" cy="1438275"/>
            <wp:effectExtent l="0" t="0" r="0" b="9525"/>
            <wp:wrapSquare wrapText="bothSides"/>
            <wp:docPr id="3" name="Picture 3" descr="C:\Users\ASUS\AppData\Local\Temp\ksohtml1137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Temp\ksohtml11376\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xml:space="preserve">Aliran konvergensi (convergence) merupakan gabungan antara aliran empirisisme dengan aliran nativisme. Aliran ini menggabungkan arti penting hereditas (pembawaan) dengan lingkungan sebagai faktor-faktor yang berpengaruh dalam perkembangan manusia. Tokoh utama konvergensi bernama Louis </w:t>
      </w:r>
    </w:p>
    <w:p w:rsidR="00945449" w:rsidRDefault="00945449" w:rsidP="00945449">
      <w:pPr>
        <w:spacing w:line="244" w:lineRule="auto"/>
      </w:pPr>
      <w:r>
        <w:rPr>
          <w:color w:val="000000"/>
        </w:rPr>
        <w:t>William Stern (1871-1938</w:t>
      </w:r>
      <w:proofErr w:type="gramStart"/>
      <w:r>
        <w:rPr>
          <w:color w:val="000000"/>
        </w:rPr>
        <w:t>) ,</w:t>
      </w:r>
      <w:proofErr w:type="gramEnd"/>
      <w:r>
        <w:rPr>
          <w:color w:val="000000"/>
        </w:rPr>
        <w:t xml:space="preserve"> seorang filosof dari  psikolog Jerman. </w:t>
      </w:r>
    </w:p>
    <w:p w:rsidR="00945449" w:rsidRDefault="00945449" w:rsidP="00945449">
      <w:pPr>
        <w:spacing w:line="256" w:lineRule="auto"/>
        <w:jc w:val="left"/>
      </w:pPr>
      <w:r>
        <w:rPr>
          <w:color w:val="000000"/>
        </w:rPr>
        <w:t xml:space="preserve">L. William S. </w:t>
      </w:r>
    </w:p>
    <w:p w:rsidR="00945449" w:rsidRDefault="00945449" w:rsidP="00945449">
      <w:pPr>
        <w:spacing w:line="256" w:lineRule="auto"/>
        <w:jc w:val="left"/>
      </w:pPr>
      <w:r>
        <w:rPr>
          <w:color w:val="000000"/>
        </w:rPr>
        <w:t xml:space="preserve"> </w:t>
      </w:r>
    </w:p>
    <w:p w:rsidR="00945449" w:rsidRDefault="00945449" w:rsidP="00945449">
      <w:pPr>
        <w:spacing w:line="244" w:lineRule="auto"/>
      </w:pPr>
      <w:r>
        <w:rPr>
          <w:color w:val="000000"/>
        </w:rPr>
        <w:t>Aliran filsafat yang dipeloporinya disebut "</w:t>
      </w:r>
      <w:r>
        <w:rPr>
          <w:i/>
          <w:color w:val="000000"/>
        </w:rPr>
        <w:t>personalisme</w:t>
      </w:r>
      <w:r>
        <w:rPr>
          <w:color w:val="000000"/>
        </w:rPr>
        <w:t>", sebuah pemikiran filosofis yang sangat berpengaruh terhadap disiplin-disiplin ilmu yang berkaitan dengan manusia. Di antara disiplin ilmu yang menggunakan asas personalisme adalah "</w:t>
      </w:r>
      <w:r>
        <w:rPr>
          <w:i/>
          <w:color w:val="000000"/>
        </w:rPr>
        <w:t>personologi</w:t>
      </w:r>
      <w:r>
        <w:rPr>
          <w:color w:val="000000"/>
        </w:rPr>
        <w:t xml:space="preserve">" yang mengembang </w:t>
      </w:r>
      <w:proofErr w:type="gramStart"/>
      <w:r>
        <w:rPr>
          <w:color w:val="000000"/>
        </w:rPr>
        <w:t>kan</w:t>
      </w:r>
      <w:proofErr w:type="gramEnd"/>
      <w:r>
        <w:rPr>
          <w:color w:val="000000"/>
        </w:rPr>
        <w:t xml:space="preserve"> teori yang komprehensif (luas dan lengkap) mengenai kepribadian manusia (Reber, 1988). </w:t>
      </w:r>
    </w:p>
    <w:p w:rsidR="00945449" w:rsidRDefault="00945449" w:rsidP="00945449">
      <w:pPr>
        <w:spacing w:line="244" w:lineRule="auto"/>
      </w:pPr>
      <w:r>
        <w:rPr>
          <w:color w:val="000000"/>
        </w:rPr>
        <w:t xml:space="preserve">Dalam menetapkan faktor yang mempengaruhi perkembangan manusia, Stern dan para ahli yang mengikutinya tidak hanya berpegang pada lingkungan/pengalaman juga tidak berpegang pada pembawaan saja tetapi berpegang pada kedua faktor yang </w:t>
      </w:r>
      <w:proofErr w:type="gramStart"/>
      <w:r>
        <w:rPr>
          <w:color w:val="000000"/>
        </w:rPr>
        <w:t>sama</w:t>
      </w:r>
      <w:proofErr w:type="gramEnd"/>
      <w:r>
        <w:rPr>
          <w:color w:val="000000"/>
        </w:rPr>
        <w:t xml:space="preserve"> pentingnya itu. Fakta pembawaan tidak berarti apa-apa jika tanpa faktor pengalaman. Demikian pula sebaliknya, faktor pengalaman tanpa faktor bakat pembawaan tak </w:t>
      </w:r>
      <w:proofErr w:type="gramStart"/>
      <w:r>
        <w:rPr>
          <w:color w:val="000000"/>
        </w:rPr>
        <w:t>akan</w:t>
      </w:r>
      <w:proofErr w:type="gramEnd"/>
      <w:r>
        <w:rPr>
          <w:color w:val="000000"/>
        </w:rPr>
        <w:t xml:space="preserve"> mampu mengembangkan manusia yang sesuai dengan harapan. </w:t>
      </w:r>
    </w:p>
    <w:p w:rsidR="00945449" w:rsidRDefault="00945449" w:rsidP="00945449">
      <w:pPr>
        <w:spacing w:line="244" w:lineRule="auto"/>
      </w:pPr>
      <w:r>
        <w:rPr>
          <w:color w:val="000000"/>
        </w:rPr>
        <w:t xml:space="preserve">Para penganut aliran konvergensi berkeyakinan bahwa baik fakt pembawaan maupun faktor lingkungan andilnya </w:t>
      </w:r>
      <w:proofErr w:type="gramStart"/>
      <w:r>
        <w:rPr>
          <w:color w:val="000000"/>
        </w:rPr>
        <w:t>sama</w:t>
      </w:r>
      <w:proofErr w:type="gramEnd"/>
      <w:r>
        <w:rPr>
          <w:color w:val="000000"/>
        </w:rPr>
        <w:t xml:space="preserve"> besar dalam menentukan masa depan seseorang. Jadi, seorang siswa yang lahir dari keluarga santri atau kiai, umpamanya, kelak </w:t>
      </w:r>
      <w:proofErr w:type="gramStart"/>
      <w:r>
        <w:rPr>
          <w:color w:val="000000"/>
        </w:rPr>
        <w:t>ia</w:t>
      </w:r>
      <w:proofErr w:type="gramEnd"/>
      <w:r>
        <w:rPr>
          <w:color w:val="000000"/>
        </w:rPr>
        <w:t xml:space="preserve"> akan menjadi ahli agama apabila ia dididik di lingkungan pendidikan keagamaan. </w:t>
      </w:r>
    </w:p>
    <w:p w:rsidR="00945449" w:rsidRDefault="00945449" w:rsidP="00945449">
      <w:pPr>
        <w:spacing w:line="244" w:lineRule="auto"/>
      </w:pPr>
      <w:r>
        <w:rPr>
          <w:color w:val="000000"/>
        </w:rPr>
        <w:t xml:space="preserve">Untuk lebih konkretnya, marilah kita ambil sebuah contoh lagi Seorang anak yang normal pasti memiliki bakat untuk berdiri tegak di atas kedua kakinya. Tetapi apabila anak tersebut tidak hidup di lingkungan masyarakat manusia, misalnya kalau dia dibuang ke tengah hutan belantara dan tinggal bersama hewan, maka bakat berdiri yang </w:t>
      </w:r>
      <w:proofErr w:type="gramStart"/>
      <w:r>
        <w:rPr>
          <w:color w:val="000000"/>
        </w:rPr>
        <w:t>ia</w:t>
      </w:r>
      <w:proofErr w:type="gramEnd"/>
      <w:r>
        <w:rPr>
          <w:color w:val="000000"/>
        </w:rPr>
        <w:t xml:space="preserve"> miliki secara turun-temurun dari orangtuanya itu, akan sulit diwujudkan. Jika anak tersebut diasuh oleh sekelompok serigala, tentu </w:t>
      </w:r>
      <w:proofErr w:type="gramStart"/>
      <w:r>
        <w:rPr>
          <w:color w:val="000000"/>
        </w:rPr>
        <w:t>ia</w:t>
      </w:r>
      <w:proofErr w:type="gramEnd"/>
      <w:r>
        <w:rPr>
          <w:color w:val="000000"/>
        </w:rPr>
        <w:t xml:space="preserve"> akan berjalan di atas kedua kaki dan tangannya. Dia </w:t>
      </w:r>
      <w:proofErr w:type="gramStart"/>
      <w:r>
        <w:rPr>
          <w:color w:val="000000"/>
        </w:rPr>
        <w:t>akan</w:t>
      </w:r>
      <w:proofErr w:type="gramEnd"/>
      <w:r>
        <w:rPr>
          <w:color w:val="000000"/>
        </w:rPr>
        <w:t xml:space="preserve"> merangkak seperti serigala pula. Jadi bakat dan pembawaan dalam hal ini jelas tidak ada pengaruhnya apabila lingkungan atau pengalaman tidak mengembangkannya. </w:t>
      </w:r>
    </w:p>
    <w:p w:rsidR="00945449" w:rsidRDefault="00945449" w:rsidP="00945449">
      <w:pPr>
        <w:spacing w:line="244" w:lineRule="auto"/>
      </w:pPr>
      <w:r>
        <w:rPr>
          <w:color w:val="000000"/>
        </w:rPr>
        <w:t xml:space="preserve">Sampai sejauh manakah pengaruh pembawaan jika dibandingkan dengan lingkungan terhadap perkembangan masa depan </w:t>
      </w:r>
      <w:proofErr w:type="gramStart"/>
      <w:r>
        <w:rPr>
          <w:color w:val="000000"/>
        </w:rPr>
        <w:t>seseorang?</w:t>
      </w:r>
      <w:proofErr w:type="gramEnd"/>
      <w:r>
        <w:rPr>
          <w:color w:val="000000"/>
        </w:rPr>
        <w:t xml:space="preserve"> Jawabannya mungkin berbeda antara orang per orang. Sebagian </w:t>
      </w:r>
      <w:proofErr w:type="gramStart"/>
      <w:r>
        <w:rPr>
          <w:color w:val="000000"/>
        </w:rPr>
        <w:t>oran</w:t>
      </w:r>
      <w:proofErr w:type="gramEnd"/>
      <w:r>
        <w:rPr>
          <w:color w:val="000000"/>
        </w:rPr>
        <w:t xml:space="preserve"> mungkin lebih banyak ditentukan oleh faktor lingkungannya. Namun dalam hal pembawaan yang bersifat jasmaniah hampir dapat dipastikan bahwa semua orang </w:t>
      </w:r>
      <w:proofErr w:type="gramStart"/>
      <w:r>
        <w:rPr>
          <w:color w:val="000000"/>
        </w:rPr>
        <w:t>sama</w:t>
      </w:r>
      <w:proofErr w:type="gramEnd"/>
      <w:r>
        <w:rPr>
          <w:color w:val="000000"/>
        </w:rPr>
        <w:t xml:space="preserve">, yakni akan berbentuk badan, berambut, da bermata sama dengan kedua orangtuanya. Sebagai contoh, anakanak keturunan Barat umumnya berambut pirang, berkulit putih, bermata biru, dan berperawakan tinggi besar, karena memang warisan orangtua dan nenek moyangnya demikian. </w:t>
      </w:r>
    </w:p>
    <w:p w:rsidR="00945449" w:rsidRDefault="00945449" w:rsidP="00945449">
      <w:pPr>
        <w:spacing w:line="244" w:lineRule="auto"/>
      </w:pPr>
      <w:r>
        <w:rPr>
          <w:color w:val="000000"/>
        </w:rPr>
        <w:t xml:space="preserve">Akan tetapi, dalam hal pembawaan yang bersifat rohaniah sangat sulit kita kenali. Banyak orang yang ahli di bidang "X" tetapi anaknya ahli di bidang "Y". Anak ini sudah diusahakan agar mempelajari bidang "X" supaya </w:t>
      </w:r>
      <w:proofErr w:type="gramStart"/>
      <w:r>
        <w:rPr>
          <w:color w:val="000000"/>
        </w:rPr>
        <w:t>sama</w:t>
      </w:r>
      <w:proofErr w:type="gramEnd"/>
      <w:r>
        <w:rPr>
          <w:color w:val="000000"/>
        </w:rPr>
        <w:t xml:space="preserve"> dengan orangtuanya, tetapi ia menolak dan menunjukkan kecenderungan bakat "Y". Ternyata setelah mengikuti pengajaran bidang "Y", anak yang berasal dari keturunan yang ahli di bidang "X" itu benar-benar ahli di bidang "Y" bukan bidang "X". Apakah anak tersebut telah menyalahi bakat dan pembawaan keturunannya? </w:t>
      </w:r>
    </w:p>
    <w:p w:rsidR="00945449" w:rsidRDefault="00945449" w:rsidP="00945449">
      <w:pPr>
        <w:spacing w:line="244" w:lineRule="auto"/>
      </w:pPr>
      <w:r>
        <w:rPr>
          <w:color w:val="000000"/>
        </w:rPr>
        <w:t xml:space="preserve">Banyak bukti yang menunjukkan, bahwa watak dan bakat seseorang yang tidak </w:t>
      </w:r>
      <w:proofErr w:type="gramStart"/>
      <w:r>
        <w:rPr>
          <w:color w:val="000000"/>
        </w:rPr>
        <w:t>sama</w:t>
      </w:r>
      <w:proofErr w:type="gramEnd"/>
      <w:r>
        <w:rPr>
          <w:color w:val="000000"/>
        </w:rPr>
        <w:t xml:space="preserve"> dengan orangtuanya itu, setelah ditelusuri ternyata watak dan bakat orang tersebut sama dengan kakek atau ayah/ibu kakeknya. Dengan demikian, tidak semua bakat dan watak seseorang dapat diturunkan langsung kepada anakanaknya, tetapi mungkin kepada cucunya atau anak-anak cucunya. Alhasil, bakat dan watak dapat tersembunyi sampai beberapa generasi. </w:t>
      </w:r>
    </w:p>
    <w:p w:rsidR="00945449" w:rsidRDefault="00945449" w:rsidP="00945449">
      <w:pPr>
        <w:spacing w:line="244" w:lineRule="auto"/>
      </w:pPr>
      <w:r>
        <w:rPr>
          <w:color w:val="000000"/>
        </w:rPr>
        <w:t xml:space="preserve">Apakah aliran konvergensi sebagaimana tersebut di atas dapat kita jadikan pedoman dalam arti bahwa perkembangan seorang siswa pasti bergantung pada pembawaan dan lingkungan pendidikannya? Sampai batas tertentu aliran ini dapat kita terima, tetapi tidak secara mutlak. Sebab masih ada satu hal lagi yang perlu kita ingat yakni potensi psikologis tertentu yang juga tersimpan rapi dalam diri setiap siswa dan sulit diidentifikasi. </w:t>
      </w:r>
    </w:p>
    <w:p w:rsidR="00945449" w:rsidRDefault="00945449" w:rsidP="00945449">
      <w:pPr>
        <w:spacing w:line="244" w:lineRule="auto"/>
      </w:pPr>
      <w:r>
        <w:rPr>
          <w:color w:val="000000"/>
        </w:rPr>
        <w:t xml:space="preserve">Hasil proses perkembangan seorang siswa tak dapat dijelaskan hanya dengan menyebutkan pembawaan dan lingkungan. Artinya, keberhasilan seorang siswa bukan karena pembawaan dan lingkungan saja, karena siswa tersebut tidak hanya dikembangkan oleh pembawaan dan lingkungannya tetapi juga oleh diri siswa itu sendiri. Setiap orang, termasuk siswa tersebut, memiliki potensi selfdirection dan self-discipline yang memungkinkan dirinya bebas memilih antara mengikuti atau menolak sesuatu (aturan atau stimulus) lingkungan tertentu yang hendak mengembangkan dirinya. Alhasil, siswa itu sendiri memiliki potensi psikologis tersendiri untuk mengembangkan bakat dan pembawaannya dalam konteks lingkungan tertentu. </w:t>
      </w:r>
    </w:p>
    <w:p w:rsidR="00945449" w:rsidRDefault="00945449" w:rsidP="00945449">
      <w:pPr>
        <w:spacing w:line="244" w:lineRule="auto"/>
      </w:pPr>
      <w:r>
        <w:rPr>
          <w:color w:val="000000"/>
        </w:rPr>
        <w:t xml:space="preserve">Berdasarkan uraian mengenai aliran-aliran doktrin filosofis yang berhubungan dengan proses perkembangan di atas, penyusun berkesimpulan bahwa faktor yang mempengaruhi tinggi-rendahnya mutu hasil perkembangan siswa pada dasarnya terdiri atas dua macam. </w:t>
      </w:r>
    </w:p>
    <w:p w:rsidR="00945449" w:rsidRDefault="00945449" w:rsidP="00945449">
      <w:pPr>
        <w:spacing w:line="244" w:lineRule="auto"/>
      </w:pPr>
      <w:r>
        <w:rPr>
          <w:color w:val="000000"/>
        </w:rPr>
        <w:t>1.</w:t>
      </w:r>
      <w:r>
        <w:rPr>
          <w:rFonts w:ascii="Arial" w:hAnsi="Arial" w:cs="Arial"/>
          <w:color w:val="000000"/>
        </w:rPr>
        <w:t xml:space="preserve"> </w:t>
      </w:r>
      <w:proofErr w:type="gramStart"/>
      <w:r>
        <w:rPr>
          <w:color w:val="000000"/>
        </w:rPr>
        <w:t>faktor</w:t>
      </w:r>
      <w:proofErr w:type="gramEnd"/>
      <w:r>
        <w:rPr>
          <w:color w:val="000000"/>
        </w:rPr>
        <w:t xml:space="preserve"> intern, yaitu faktor yang ada dalam diri siswa itu sendiri yang meliputi pembawaan dan potensi psikologis tertentu yang turut mengembangkan dirinya sendiri. Yang termasuk ke dalam faktor intern antara lain: </w:t>
      </w:r>
      <w:r>
        <w:rPr>
          <w:b/>
          <w:color w:val="000000"/>
        </w:rPr>
        <w:t xml:space="preserve">a. Gen </w:t>
      </w:r>
    </w:p>
    <w:p w:rsidR="00945449" w:rsidRDefault="00945449" w:rsidP="00945449">
      <w:pPr>
        <w:spacing w:line="244" w:lineRule="auto"/>
      </w:pPr>
      <w:r>
        <w:rPr>
          <w:color w:val="000000"/>
        </w:rPr>
        <w:t xml:space="preserve">Gen adalah substansi/materi pembawa sifat yang diturunkan dari induk. Gen mempengaruhi ciri dan sifat makhluk hidup, misalnya bentuk tubuh, tinggi tubuh, warna kulit, warna bunga, warna bulu, rasa buah, dan sebagainya. Gen juga menentukan kemampuan metabolisme makhluk hidup, sehingga mempengaruhi pertumbuhan dan perkembangannya. Manusia yang memiliki gen tumbuh yang baik </w:t>
      </w:r>
      <w:proofErr w:type="gramStart"/>
      <w:r>
        <w:rPr>
          <w:color w:val="000000"/>
        </w:rPr>
        <w:t>akan</w:t>
      </w:r>
      <w:proofErr w:type="gramEnd"/>
      <w:r>
        <w:rPr>
          <w:color w:val="000000"/>
        </w:rPr>
        <w:t xml:space="preserve"> tumbuh dan berkembang dengan cepat sesuai dengan periode pertumbuhan dan perkembangannya. </w:t>
      </w:r>
    </w:p>
    <w:p w:rsidR="00945449" w:rsidRDefault="00945449" w:rsidP="00945449">
      <w:pPr>
        <w:spacing w:line="244" w:lineRule="auto"/>
      </w:pPr>
      <w:r>
        <w:rPr>
          <w:color w:val="000000"/>
        </w:rPr>
        <w:t xml:space="preserve">Meskipun peranan gen sangat penting, faktor genetis bukan satu-satunya faktor yang menentukan pola pertumbuhan dan perkembangan, karena juga dipengaruhi oleh faktor lainnya, yaitu lingkungan yang mendukung.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t xml:space="preserve">b. Hormon </w:t>
      </w:r>
    </w:p>
    <w:p w:rsidR="00945449" w:rsidRDefault="00945449" w:rsidP="00945449">
      <w:pPr>
        <w:spacing w:line="244" w:lineRule="auto"/>
      </w:pPr>
      <w:r>
        <w:rPr>
          <w:color w:val="000000"/>
        </w:rPr>
        <w:t xml:space="preserve">Hormon merupakan zat yang berfungsi untuk mengendalikan berbagai fungsi di dalam tubuh. Meskipun kadarnya sedikit, hormon memberikan pengaruh yang nyata dalam pengaturan berbagai proses dalam tubuh. Hormon yang mempengaruhi </w:t>
      </w:r>
      <w:hyperlink r:id="rId11" w:history="1">
        <w:r>
          <w:rPr>
            <w:rStyle w:val="Hyperlink"/>
            <w:color w:val="000000"/>
            <w:u w:color="000000"/>
          </w:rPr>
          <w:t>pertumbuhan dan perkembangan</w:t>
        </w:r>
      </w:hyperlink>
      <w:hyperlink r:id="rId12" w:history="1">
        <w:r>
          <w:rPr>
            <w:rStyle w:val="Hyperlink"/>
            <w:color w:val="000000"/>
          </w:rPr>
          <w:t xml:space="preserve"> </w:t>
        </w:r>
      </w:hyperlink>
      <w:r>
        <w:rPr>
          <w:color w:val="000000"/>
        </w:rPr>
        <w:t xml:space="preserve">pada makhluk hidup beragam jenisnya. Hormon tumbuhan, hormon hewan dan hormon manusia </w:t>
      </w:r>
    </w:p>
    <w:p w:rsidR="00945449" w:rsidRDefault="00945449" w:rsidP="00945449">
      <w:pPr>
        <w:spacing w:line="256" w:lineRule="auto"/>
        <w:jc w:val="left"/>
      </w:pPr>
      <w:r>
        <w:rPr>
          <w:color w:val="000000"/>
        </w:rPr>
        <w:t xml:space="preserve"> </w:t>
      </w:r>
    </w:p>
    <w:p w:rsidR="00945449" w:rsidRDefault="00945449" w:rsidP="00945449">
      <w:pPr>
        <w:pStyle w:val="Heading7"/>
      </w:pPr>
      <w:r>
        <w:t xml:space="preserve">c. Bakat </w:t>
      </w:r>
    </w:p>
    <w:p w:rsidR="00945449" w:rsidRDefault="00945449" w:rsidP="00945449">
      <w:pPr>
        <w:spacing w:line="244" w:lineRule="auto"/>
      </w:pPr>
      <w:r>
        <w:rPr>
          <w:color w:val="000000"/>
        </w:rPr>
        <w:t>Bakat (Inggris) è “</w:t>
      </w:r>
      <w:r>
        <w:rPr>
          <w:i/>
          <w:color w:val="000000"/>
        </w:rPr>
        <w:t>aptitude”</w:t>
      </w:r>
      <w:r>
        <w:rPr>
          <w:color w:val="000000"/>
        </w:rPr>
        <w:t xml:space="preserve"> atau </w:t>
      </w:r>
      <w:r>
        <w:rPr>
          <w:i/>
          <w:color w:val="000000"/>
        </w:rPr>
        <w:t>“talent”</w:t>
      </w:r>
      <w:r>
        <w:rPr>
          <w:color w:val="000000"/>
        </w:rPr>
        <w:t xml:space="preserve">. Bakat adalah kapasitas seseorang untuk menguasai suatu pengetahuan khusus (dengan latihan), ketrampilan atau serangkaian respon yang terorganisisir (Imanuel Sembiring, 2011. Compasiana.com). Misalnya: Kemampuan berbicara bahasa inggris, kemampuan musical, kemampuan mengerjakan tugas-tugas mekanik, kemampuan yang lebih menonjol atau istimewa daripada yang lain. Dengan bakat inilah yang </w:t>
      </w:r>
      <w:proofErr w:type="gramStart"/>
      <w:r>
        <w:rPr>
          <w:color w:val="000000"/>
        </w:rPr>
        <w:t>akan</w:t>
      </w:r>
      <w:proofErr w:type="gramEnd"/>
      <w:r>
        <w:rPr>
          <w:color w:val="000000"/>
        </w:rPr>
        <w:t xml:space="preserve"> menjadikan perbedaan pertumbuhan dan perkembangan seseorang dengan yang lainnya.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pStyle w:val="Heading7"/>
      </w:pPr>
      <w:r>
        <w:t xml:space="preserve">c. Inteligensi </w:t>
      </w:r>
    </w:p>
    <w:p w:rsidR="00945449" w:rsidRDefault="00945449" w:rsidP="00945449">
      <w:pPr>
        <w:spacing w:line="244" w:lineRule="auto"/>
      </w:pPr>
      <w:r>
        <w:rPr>
          <w:color w:val="000000"/>
        </w:rPr>
        <w:t>Sesuai dengan prinsip perbedaan individual maka tiap anak akan mempunyai bakat sendiri” (</w:t>
      </w:r>
      <w:r>
        <w:rPr>
          <w:i/>
          <w:color w:val="000000"/>
        </w:rPr>
        <w:t>pembawaan</w:t>
      </w:r>
      <w:r>
        <w:rPr>
          <w:color w:val="000000"/>
        </w:rPr>
        <w:t xml:space="preserve">) dan </w:t>
      </w:r>
      <w:r>
        <w:rPr>
          <w:i/>
          <w:color w:val="000000"/>
        </w:rPr>
        <w:t xml:space="preserve">bakat tidak </w:t>
      </w:r>
      <w:proofErr w:type="gramStart"/>
      <w:r>
        <w:rPr>
          <w:i/>
          <w:color w:val="000000"/>
        </w:rPr>
        <w:t>sama</w:t>
      </w:r>
      <w:proofErr w:type="gramEnd"/>
      <w:r>
        <w:rPr>
          <w:i/>
          <w:color w:val="000000"/>
        </w:rPr>
        <w:t xml:space="preserve"> dengan kecerdasan</w:t>
      </w:r>
      <w:r>
        <w:rPr>
          <w:color w:val="000000"/>
        </w:rPr>
        <w:t xml:space="preserve">, tetapi </w:t>
      </w:r>
      <w:r>
        <w:rPr>
          <w:i/>
          <w:color w:val="000000"/>
        </w:rPr>
        <w:t>kecerdasan menjadi dasar untuk berkembangnya bakat.</w:t>
      </w:r>
      <w:r>
        <w:rPr>
          <w:color w:val="000000"/>
        </w:rPr>
        <w:t xml:space="preserve"> Dengan kata </w:t>
      </w:r>
      <w:proofErr w:type="gramStart"/>
      <w:r>
        <w:rPr>
          <w:color w:val="000000"/>
        </w:rPr>
        <w:t>lain :</w:t>
      </w:r>
      <w:proofErr w:type="gramEnd"/>
      <w:r>
        <w:rPr>
          <w:color w:val="000000"/>
        </w:rPr>
        <w:t xml:space="preserve"> Kecerdasan dipandang sebagai factor umum dan Bakat merupakan factor khusus. </w:t>
      </w:r>
    </w:p>
    <w:p w:rsidR="00945449" w:rsidRDefault="00945449" w:rsidP="00945449">
      <w:pPr>
        <w:spacing w:line="244" w:lineRule="auto"/>
      </w:pPr>
      <w:r>
        <w:rPr>
          <w:color w:val="000000"/>
        </w:rPr>
        <w:t xml:space="preserve">Terdapat beberapa </w:t>
      </w:r>
      <w:proofErr w:type="gramStart"/>
      <w:r>
        <w:rPr>
          <w:color w:val="000000"/>
        </w:rPr>
        <w:t>cara</w:t>
      </w:r>
      <w:proofErr w:type="gramEnd"/>
      <w:r>
        <w:rPr>
          <w:color w:val="000000"/>
        </w:rPr>
        <w:t xml:space="preserve"> untuk mendefinisikan kecerdasan. Dalam beberapa kasus, kecerdasan bisa termasuk </w:t>
      </w:r>
      <w:hyperlink r:id="rId13" w:history="1">
        <w:r>
          <w:rPr>
            <w:rStyle w:val="Hyperlink"/>
            <w:color w:val="000000"/>
            <w:u w:color="000000"/>
          </w:rPr>
          <w:t>kreativitas</w:t>
        </w:r>
      </w:hyperlink>
      <w:hyperlink r:id="rId14" w:history="1">
        <w:r>
          <w:rPr>
            <w:rStyle w:val="Hyperlink"/>
            <w:color w:val="000000"/>
          </w:rPr>
          <w:t>,</w:t>
        </w:r>
      </w:hyperlink>
      <w:hyperlink r:id="rId15" w:history="1">
        <w:r>
          <w:rPr>
            <w:rStyle w:val="Hyperlink"/>
            <w:color w:val="000000"/>
          </w:rPr>
          <w:t xml:space="preserve"> </w:t>
        </w:r>
      </w:hyperlink>
      <w:hyperlink r:id="rId16" w:history="1">
        <w:r>
          <w:rPr>
            <w:rStyle w:val="Hyperlink"/>
            <w:color w:val="000000"/>
            <w:u w:color="000000"/>
          </w:rPr>
          <w:t>kepribadian</w:t>
        </w:r>
      </w:hyperlink>
      <w:hyperlink r:id="rId17" w:history="1">
        <w:r>
          <w:rPr>
            <w:rStyle w:val="Hyperlink"/>
            <w:color w:val="000000"/>
          </w:rPr>
          <w:t>,</w:t>
        </w:r>
      </w:hyperlink>
      <w:hyperlink r:id="rId18" w:history="1">
        <w:r>
          <w:rPr>
            <w:rStyle w:val="Hyperlink"/>
            <w:color w:val="000000"/>
          </w:rPr>
          <w:t xml:space="preserve"> </w:t>
        </w:r>
      </w:hyperlink>
      <w:hyperlink r:id="rId19" w:history="1">
        <w:r>
          <w:rPr>
            <w:rStyle w:val="Hyperlink"/>
            <w:color w:val="000000"/>
            <w:u w:color="000000"/>
          </w:rPr>
          <w:t>watak</w:t>
        </w:r>
      </w:hyperlink>
      <w:hyperlink r:id="rId20" w:history="1">
        <w:r>
          <w:rPr>
            <w:rStyle w:val="Hyperlink"/>
            <w:color w:val="000000"/>
          </w:rPr>
          <w:t>,</w:t>
        </w:r>
      </w:hyperlink>
      <w:hyperlink r:id="rId21" w:history="1">
        <w:r>
          <w:rPr>
            <w:rStyle w:val="Hyperlink"/>
            <w:color w:val="000000"/>
          </w:rPr>
          <w:t xml:space="preserve"> </w:t>
        </w:r>
      </w:hyperlink>
      <w:hyperlink r:id="rId22" w:history="1">
        <w:r>
          <w:rPr>
            <w:rStyle w:val="Hyperlink"/>
            <w:color w:val="000000"/>
            <w:u w:color="000000"/>
          </w:rPr>
          <w:t>pengetahuan</w:t>
        </w:r>
      </w:hyperlink>
      <w:hyperlink r:id="rId23" w:history="1">
        <w:r>
          <w:rPr>
            <w:rStyle w:val="Hyperlink"/>
            <w:color w:val="000000"/>
          </w:rPr>
          <w:t>,</w:t>
        </w:r>
      </w:hyperlink>
      <w:r>
        <w:rPr>
          <w:color w:val="000000"/>
        </w:rPr>
        <w:t xml:space="preserve"> atau </w:t>
      </w:r>
      <w:hyperlink r:id="rId24" w:history="1">
        <w:r>
          <w:rPr>
            <w:rStyle w:val="Hyperlink"/>
            <w:color w:val="000000"/>
            <w:u w:color="000000"/>
          </w:rPr>
          <w:t>kebijaksanaan</w:t>
        </w:r>
      </w:hyperlink>
      <w:hyperlink r:id="rId25" w:history="1">
        <w:r>
          <w:rPr>
            <w:rStyle w:val="Hyperlink"/>
            <w:color w:val="000000"/>
          </w:rPr>
          <w:t>.</w:t>
        </w:r>
      </w:hyperlink>
      <w:r>
        <w:rPr>
          <w:color w:val="000000"/>
        </w:rPr>
        <w:t xml:space="preserve"> Namun, beberapa </w:t>
      </w:r>
      <w:hyperlink r:id="rId26" w:history="1">
        <w:r>
          <w:rPr>
            <w:rStyle w:val="Hyperlink"/>
            <w:color w:val="000000"/>
            <w:u w:color="000000"/>
          </w:rPr>
          <w:t>psikolog</w:t>
        </w:r>
      </w:hyperlink>
      <w:hyperlink r:id="rId27" w:history="1">
        <w:r>
          <w:rPr>
            <w:rStyle w:val="Hyperlink"/>
            <w:color w:val="000000"/>
          </w:rPr>
          <w:t xml:space="preserve"> </w:t>
        </w:r>
      </w:hyperlink>
      <w:r>
        <w:rPr>
          <w:color w:val="000000"/>
        </w:rPr>
        <w:t xml:space="preserve">tak memasukkan hal-hal tadi dalam kerangka definisi kecerdasan. Kecerdasan biasanya merujuk pada kemampuan atau kapasitas </w:t>
      </w:r>
      <w:hyperlink r:id="rId28" w:history="1">
        <w:r>
          <w:rPr>
            <w:rStyle w:val="Hyperlink"/>
            <w:color w:val="000000"/>
            <w:u w:color="000000"/>
          </w:rPr>
          <w:t>mental</w:t>
        </w:r>
      </w:hyperlink>
      <w:hyperlink r:id="rId29" w:history="1">
        <w:r>
          <w:rPr>
            <w:rStyle w:val="Hyperlink"/>
            <w:color w:val="000000"/>
          </w:rPr>
          <w:t xml:space="preserve"> </w:t>
        </w:r>
      </w:hyperlink>
      <w:r>
        <w:rPr>
          <w:color w:val="000000"/>
        </w:rPr>
        <w:t>dalam berpikir, namun belum terdapat definisi yang memuaskan mengenai kecerdasan</w:t>
      </w:r>
      <w:r>
        <w:rPr>
          <w:color w:val="000000"/>
          <w:vertAlign w:val="superscript"/>
        </w:rPr>
        <w:t xml:space="preserve">. </w:t>
      </w:r>
      <w:r>
        <w:rPr>
          <w:color w:val="000000"/>
        </w:rPr>
        <w:t xml:space="preserve">Stenberg &amp; Slater (1982) mendefinisikannya sebagai </w:t>
      </w:r>
      <w:hyperlink r:id="rId30" w:history="1">
        <w:r>
          <w:rPr>
            <w:rStyle w:val="Hyperlink"/>
            <w:color w:val="000000"/>
            <w:u w:color="000000"/>
          </w:rPr>
          <w:t>tindakan</w:t>
        </w:r>
      </w:hyperlink>
      <w:hyperlink r:id="rId31" w:history="1">
        <w:r>
          <w:rPr>
            <w:rStyle w:val="Hyperlink"/>
            <w:color w:val="000000"/>
          </w:rPr>
          <w:t xml:space="preserve"> </w:t>
        </w:r>
      </w:hyperlink>
      <w:r>
        <w:rPr>
          <w:color w:val="000000"/>
        </w:rPr>
        <w:t xml:space="preserve">atau </w:t>
      </w:r>
      <w:hyperlink r:id="rId32" w:history="1">
        <w:r>
          <w:rPr>
            <w:rStyle w:val="Hyperlink"/>
            <w:color w:val="000000"/>
            <w:u w:color="000000"/>
          </w:rPr>
          <w:t>pemikiran</w:t>
        </w:r>
      </w:hyperlink>
      <w:hyperlink r:id="rId33" w:history="1">
        <w:r>
          <w:rPr>
            <w:rStyle w:val="Hyperlink"/>
            <w:color w:val="000000"/>
          </w:rPr>
          <w:t xml:space="preserve"> </w:t>
        </w:r>
      </w:hyperlink>
      <w:r>
        <w:rPr>
          <w:color w:val="000000"/>
        </w:rPr>
        <w:t xml:space="preserve">yang bertujuan dan </w:t>
      </w:r>
      <w:hyperlink r:id="rId34" w:history="1">
        <w:r>
          <w:rPr>
            <w:rStyle w:val="Hyperlink"/>
            <w:color w:val="000000"/>
            <w:u w:color="000000"/>
          </w:rPr>
          <w:t>adaptif</w:t>
        </w:r>
      </w:hyperlink>
      <w:hyperlink r:id="rId35" w:history="1">
        <w:r>
          <w:rPr>
            <w:rStyle w:val="Hyperlink"/>
            <w:color w:val="000000"/>
          </w:rPr>
          <w:t>.</w:t>
        </w:r>
      </w:hyperlink>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t xml:space="preserve">e. Spirit </w:t>
      </w:r>
    </w:p>
    <w:p w:rsidR="00945449" w:rsidRDefault="00945449" w:rsidP="00945449">
      <w:pPr>
        <w:spacing w:line="244" w:lineRule="auto"/>
      </w:pPr>
      <w:r>
        <w:rPr>
          <w:color w:val="000000"/>
        </w:rPr>
        <w:t xml:space="preserve">Spirit bisa dikatakan sebagai antusiasme, semangat besar, kegairahan, kegembiraan yang besar. Dari pengertian tersebut dapat disimpulkan bahwa spirit ini </w:t>
      </w:r>
      <w:proofErr w:type="gramStart"/>
      <w:r>
        <w:rPr>
          <w:color w:val="000000"/>
        </w:rPr>
        <w:t>akan</w:t>
      </w:r>
      <w:proofErr w:type="gramEnd"/>
      <w:r>
        <w:rPr>
          <w:color w:val="000000"/>
        </w:rPr>
        <w:t xml:space="preserve"> dapat membuat perkembangan dan pertumbuhan seseorang.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t xml:space="preserve">f. Emotion atau Perasaan </w:t>
      </w:r>
    </w:p>
    <w:p w:rsidR="00945449" w:rsidRDefault="00945449" w:rsidP="00945449">
      <w:pPr>
        <w:spacing w:line="244" w:lineRule="auto"/>
      </w:pPr>
      <w:r>
        <w:rPr>
          <w:color w:val="000000"/>
        </w:rPr>
        <w:t xml:space="preserve">Sudah lama diketahui bahwa emosi merupakan salah satu aspek berpengaruh besar terhadap sikap manusia. Bersama dengan dua aspek lainnya, yakni kognitif (daya pikir) dan konatif (psikomotorik), emosi atau yang sering disebut aspek afektif, merupakan penentu sikap, salah satu predisposisi perilaku manusia. Namun tidak banyak yang mempermasalahkan aspek emosi hingga muncul Daniel Goleman (1997) yang mengangkatnya menjadi topik utama di bukunya. Kecerdasan emosi memang bukanlah konsep baru dalam dunia psikologi. Lama </w:t>
      </w:r>
      <w:proofErr w:type="gramStart"/>
      <w:r>
        <w:rPr>
          <w:color w:val="000000"/>
        </w:rPr>
        <w:t>sebelum</w:t>
      </w:r>
      <w:proofErr w:type="gramEnd"/>
      <w:r>
        <w:rPr>
          <w:color w:val="000000"/>
        </w:rPr>
        <w:t xml:space="preserve"> Goleman (1997) di tahun 1920, E.L. Thorndike sudah mengungkap </w:t>
      </w:r>
      <w:r>
        <w:rPr>
          <w:i/>
          <w:color w:val="000000"/>
        </w:rPr>
        <w:t>social intelligence</w:t>
      </w:r>
      <w:r>
        <w:rPr>
          <w:color w:val="000000"/>
        </w:rPr>
        <w:t xml:space="preserve">, yaitu kemampuan mengelola hubungan antar pribadi baik pada pria maupun wanita. Thorndike percaya bahwa kecerdasan sosial merupakan syarat penting bagi keberhasilan seseorang di berbagai aspek kehidupannya. </w:t>
      </w:r>
    </w:p>
    <w:p w:rsidR="00945449" w:rsidRDefault="00945449" w:rsidP="00945449">
      <w:pPr>
        <w:spacing w:line="244" w:lineRule="auto"/>
      </w:pPr>
      <w:r>
        <w:rPr>
          <w:color w:val="000000"/>
        </w:rPr>
        <w:t xml:space="preserve">Salah satu pengendali kematangan emosi adalah pengetahuan yang mendalam mengenai emosi itu sendiri. Banyak orang tidak tahu menahu mengenai emosi atau besikap negatif terhadap emosi karena kurangnya pengetahuan </w:t>
      </w:r>
      <w:proofErr w:type="gramStart"/>
      <w:r>
        <w:rPr>
          <w:color w:val="000000"/>
        </w:rPr>
        <w:t>akan</w:t>
      </w:r>
      <w:proofErr w:type="gramEnd"/>
      <w:r>
        <w:rPr>
          <w:color w:val="000000"/>
        </w:rPr>
        <w:t xml:space="preserve"> aspek ini. Seorang anak yang terbiasa dididik orang tuanya untuk tidak boleh menangis, tidak boleh terlalu memakai perasaan akhirnya </w:t>
      </w:r>
      <w:proofErr w:type="gramStart"/>
      <w:r>
        <w:rPr>
          <w:color w:val="000000"/>
        </w:rPr>
        <w:t>akan</w:t>
      </w:r>
      <w:proofErr w:type="gramEnd"/>
      <w:r>
        <w:rPr>
          <w:color w:val="000000"/>
        </w:rPr>
        <w:t xml:space="preserve"> membangun kerangka berpikir bahwa perasaan, memang sesuatu yang negatif dan oleh karena itu harus dihindari. Akibatnya anak </w:t>
      </w:r>
      <w:proofErr w:type="gramStart"/>
      <w:r>
        <w:rPr>
          <w:color w:val="000000"/>
        </w:rPr>
        <w:t>akan</w:t>
      </w:r>
      <w:proofErr w:type="gramEnd"/>
      <w:r>
        <w:rPr>
          <w:color w:val="000000"/>
        </w:rPr>
        <w:t xml:space="preserve"> menjadi sangat rasional, sulit untuk memahami perasaan yang dialami orang lain serta menuntut orang lain agar tidak menggunakan emosi. Salah satu definisi akurat tentang </w:t>
      </w:r>
      <w:r>
        <w:rPr>
          <w:b/>
          <w:color w:val="000000"/>
        </w:rPr>
        <w:t>pengertian emosi</w:t>
      </w:r>
      <w:r>
        <w:rPr>
          <w:color w:val="000000"/>
        </w:rPr>
        <w:t xml:space="preserve"> diungkap Prezz (1999) seorang EQ organizational consultant dan pengajar senior di Potchefstroom University, Afrika Selatan, secara tegas mengatakan emosi adalah suatu reaksi tubuh menghadapi situasi tertentu. Sifat dan intensitas emosi biasanya terkait erat dengan aktivitas kognitif (berpikir) manusia sebagai hasil persepsi terhadap situasi. Emosi adalah hasil reaksi kognitif terhadap situasi spesifik. </w:t>
      </w:r>
    </w:p>
    <w:p w:rsidR="00945449" w:rsidRDefault="00945449" w:rsidP="00945449">
      <w:pPr>
        <w:spacing w:line="244" w:lineRule="auto"/>
      </w:pPr>
      <w:r>
        <w:rPr>
          <w:color w:val="000000"/>
        </w:rPr>
        <w:t xml:space="preserve">Emosilah yang seringkali menghambat orang tidak melakukan perubahan. Ada perasaan takut dengan yang </w:t>
      </w:r>
      <w:proofErr w:type="gramStart"/>
      <w:r>
        <w:rPr>
          <w:color w:val="000000"/>
        </w:rPr>
        <w:t>akan</w:t>
      </w:r>
      <w:proofErr w:type="gramEnd"/>
      <w:r>
        <w:rPr>
          <w:color w:val="000000"/>
        </w:rPr>
        <w:t xml:space="preserve"> terjadi, ada rasa cemas, ada rasa khwatir, ada pula rasa marah karena adanya perubahan. Hal tersebut itulah yang seringkali menjelaskan mengapa orang tidak mengubah polanya untuk berani mengikuti jalur-jalur menapaki jenjang kesuksesan. Hal ini sekaligus pula menjelaskan pula mengapa banyak orang yang sukses yang akhirnya terlalu puas dengan kondisinya, selanjutnya takut melangkah. Akhirnya menjadi orang yang gagal. </w:t>
      </w:r>
      <w:r>
        <w:rPr>
          <w:b/>
          <w:color w:val="000000"/>
        </w:rPr>
        <w:t>Emosi</w:t>
      </w:r>
      <w:r>
        <w:rPr>
          <w:color w:val="000000"/>
        </w:rPr>
        <w:t xml:space="preserve"> pada prinsipnya menggambarkan perasaan manusia menghadapi berbagai situasi yang berbeda. Oleh karena emosi merupakan reaksi manusiawi terhadap berbagai situasi nyata maka sebenarnya tidak ada emosi baik atau emosi buruk. Berbagai buku psikologi yang membahas masalah emosi seperti yang dibahas Atkinson (1983) membedakan emosi hanya 2 jenis yakni emosi menyenangkan dan emosi tidak menyenangkan. Dengan demikian emosi di </w:t>
      </w:r>
      <w:proofErr w:type="gramStart"/>
      <w:r>
        <w:rPr>
          <w:color w:val="000000"/>
        </w:rPr>
        <w:t>kantor</w:t>
      </w:r>
      <w:proofErr w:type="gramEnd"/>
      <w:r>
        <w:rPr>
          <w:color w:val="000000"/>
        </w:rPr>
        <w:t xml:space="preserve"> dapat dikatakan baik atau buruk hanya tergantung pada akibat yang ditimbulkan baik terhadap individu maupun orang lain yang berhubungan (Martin, 2003). </w:t>
      </w:r>
    </w:p>
    <w:p w:rsidR="00945449" w:rsidRDefault="00945449" w:rsidP="00945449">
      <w:pPr>
        <w:spacing w:line="244" w:lineRule="auto"/>
      </w:pPr>
      <w:r>
        <w:rPr>
          <w:color w:val="000000"/>
        </w:rPr>
        <w:t xml:space="preserve">Tantangan menonjol bagi pekerja saat ini terutama adalah bertambahnya jam kerja serta keharusan untuk mengelola hal-hal berpotensi stress dan berfungsi efektif di tengah kompleksitas bisnis. Selain itu pekerja dituntut mampu menempatkan kedupan kerja dan keluarga selalu dalam posisi seimbang. Bahkan hanya soal kemampuan logika, saat ini tantangan pekerjaan juga terletak pada kemampuan berelasi dan berempati. Dalam berkata, bertindak dan mengambil keputusan, seseorang membutuhkan kecerdasan emosi yang tinggi, sehingga mampu melihat sesuatu dari sudut pandang orang lain. </w:t>
      </w:r>
    </w:p>
    <w:p w:rsidR="00945449" w:rsidRDefault="00945449" w:rsidP="00945449">
      <w:pPr>
        <w:spacing w:line="244" w:lineRule="auto"/>
      </w:pPr>
      <w:r>
        <w:rPr>
          <w:color w:val="000000"/>
        </w:rPr>
        <w:t xml:space="preserve">Emosi menjadi penting karena ekspresi emosi yang tepat terbukti bisa melenyapkan stress pekerjaan. Semakin tepat mengkomunikasikan perasaan, semakin nyaman perasaan tersebut. Ketrampilan manajemen emosi memungkinkan individu menjadi akrab dan mampu bersahabat, berkomunikasi dengan tulus dan terbuka dengan orang lain. Berbagai riset tentang emosi umumnya berkesimpulan sederhana bahwa ‘adalah penting untuk membawa emosi yang menyenangkan ke tempat kerja’. Emosi yang tadinya sering ditinggal di rumah saat berangkat kerja saat ini justru semakin perlu dilibatkan di setiap setting bisnis. Naisbitt (1997) pun dalam bukunya “High Tech, High </w:t>
      </w:r>
      <w:proofErr w:type="gramStart"/>
      <w:r>
        <w:rPr>
          <w:color w:val="000000"/>
        </w:rPr>
        <w:t>Touch :</w:t>
      </w:r>
      <w:proofErr w:type="gramEnd"/>
      <w:r>
        <w:rPr>
          <w:color w:val="000000"/>
        </w:rPr>
        <w:t xml:space="preserve"> Technology and Our Search for Meaning” mendukung pendapat ini. Dikatakannya pada situasi teknologi mewabah, justru haus </w:t>
      </w:r>
      <w:proofErr w:type="gramStart"/>
      <w:r>
        <w:rPr>
          <w:color w:val="000000"/>
        </w:rPr>
        <w:t>akan</w:t>
      </w:r>
      <w:proofErr w:type="gramEnd"/>
      <w:r>
        <w:rPr>
          <w:color w:val="000000"/>
        </w:rPr>
        <w:t xml:space="preserve"> sentuhan kemanusiaan. Perkembangan tehnologi yang luar biasa yang kini terjadi dirasakan tidak diiringi dengan perubahan sosial yang memadai. Naisbitt (1997) menyebut era saat ini sebagai ‘zona keracunan tehnologi’. Di satu sisi sangat memuja tehnologi, di sisi lain melihat ada bagian yang hilang dari tehnologi, yaitu sentuhan kemanusiaan yang kita idamkan (Martin, 2003). Dari uraian tersebut diatas </w:t>
      </w:r>
      <w:r>
        <w:rPr>
          <w:b/>
          <w:color w:val="000000"/>
        </w:rPr>
        <w:t>emosi</w:t>
      </w:r>
      <w:r>
        <w:rPr>
          <w:color w:val="000000"/>
        </w:rPr>
        <w:t xml:space="preserve"> adalah suatu reaksi tubuh menghadapi situasi tertentu. Sifat dan intensitas emosi biasanya terkait erat dengan aktivitas kognitif (berpikir) manusia sebagai hasil persepsi terhadap situasi.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pStyle w:val="Heading6"/>
        <w:rPr>
          <w:sz w:val="15"/>
          <w:szCs w:val="15"/>
        </w:rPr>
      </w:pPr>
      <w:r>
        <w:rPr>
          <w:color w:val="000000"/>
          <w:sz w:val="15"/>
          <w:szCs w:val="15"/>
        </w:rPr>
        <w:t xml:space="preserve">g. Tubuh dan Warna Kulit </w:t>
      </w:r>
    </w:p>
    <w:p w:rsidR="00945449" w:rsidRDefault="00945449" w:rsidP="00945449">
      <w:pPr>
        <w:spacing w:line="244" w:lineRule="auto"/>
      </w:pPr>
      <w:r>
        <w:rPr>
          <w:color w:val="000000"/>
        </w:rPr>
        <w:t xml:space="preserve">Tubuh merupakan bagian dari perkembangan dan pertumbuhan seseorang yang tidak bisa disamakan dengan yang lainnya, begitupun dengan warna kulit seseorang walaupun banyak </w:t>
      </w:r>
      <w:proofErr w:type="gramStart"/>
      <w:r>
        <w:rPr>
          <w:color w:val="000000"/>
        </w:rPr>
        <w:t>cara</w:t>
      </w:r>
      <w:proofErr w:type="gramEnd"/>
      <w:r>
        <w:rPr>
          <w:color w:val="000000"/>
        </w:rPr>
        <w:t xml:space="preserve"> orang merubah warna kulit. Hal ini </w:t>
      </w:r>
      <w:proofErr w:type="gramStart"/>
      <w:r>
        <w:rPr>
          <w:color w:val="000000"/>
        </w:rPr>
        <w:t>akan</w:t>
      </w:r>
      <w:proofErr w:type="gramEnd"/>
      <w:r>
        <w:rPr>
          <w:color w:val="000000"/>
        </w:rPr>
        <w:t xml:space="preserve"> sangat berpengaruh terhadap perkembangan dan pertumbuhan seseorang yang sesuai dengan tahap perkembangannya. </w:t>
      </w:r>
    </w:p>
    <w:p w:rsidR="00945449" w:rsidRDefault="00945449" w:rsidP="00945449">
      <w:pPr>
        <w:spacing w:line="256" w:lineRule="auto"/>
        <w:jc w:val="left"/>
      </w:pPr>
      <w:r>
        <w:rPr>
          <w:color w:val="000000"/>
        </w:rPr>
        <w:t xml:space="preserve"> </w:t>
      </w:r>
    </w:p>
    <w:p w:rsidR="00945449" w:rsidRDefault="00945449" w:rsidP="00945449">
      <w:pPr>
        <w:spacing w:line="244" w:lineRule="auto"/>
      </w:pPr>
      <w:r>
        <w:rPr>
          <w:color w:val="000000"/>
        </w:rPr>
        <w:t xml:space="preserve">Sedangkan faktor internal/intern yang mempengaruhi perkembangan belajar seseorang meliputi: </w:t>
      </w:r>
    </w:p>
    <w:p w:rsidR="00945449" w:rsidRDefault="00945449" w:rsidP="00945449">
      <w:pPr>
        <w:numPr>
          <w:ilvl w:val="0"/>
          <w:numId w:val="1"/>
        </w:numPr>
        <w:spacing w:line="244" w:lineRule="auto"/>
      </w:pPr>
      <w:r>
        <w:rPr>
          <w:color w:val="000000"/>
        </w:rPr>
        <w:t xml:space="preserve">Faktor jasmaniah (kesehatan dan cacat tubuh) </w:t>
      </w:r>
    </w:p>
    <w:p w:rsidR="00945449" w:rsidRDefault="00945449" w:rsidP="00945449">
      <w:pPr>
        <w:numPr>
          <w:ilvl w:val="0"/>
          <w:numId w:val="1"/>
        </w:numPr>
        <w:spacing w:line="244" w:lineRule="auto"/>
      </w:pPr>
      <w:r>
        <w:rPr>
          <w:color w:val="000000"/>
        </w:rPr>
        <w:t xml:space="preserve">Faktor psikologis (inteligensi, perhatian, minat, bakat, motif, kematangan dan kesiapan) </w:t>
      </w:r>
    </w:p>
    <w:p w:rsidR="00945449" w:rsidRDefault="00945449" w:rsidP="00945449">
      <w:pPr>
        <w:numPr>
          <w:ilvl w:val="0"/>
          <w:numId w:val="1"/>
        </w:numPr>
        <w:spacing w:line="244" w:lineRule="auto"/>
      </w:pPr>
      <w:r>
        <w:rPr>
          <w:color w:val="000000"/>
        </w:rPr>
        <w:t xml:space="preserve">Faktor kelelahan </w:t>
      </w:r>
    </w:p>
    <w:p w:rsidR="00945449" w:rsidRDefault="00945449" w:rsidP="00945449">
      <w:pPr>
        <w:spacing w:line="256" w:lineRule="auto"/>
        <w:jc w:val="left"/>
      </w:pPr>
      <w:r>
        <w:rPr>
          <w:color w:val="000000"/>
        </w:rPr>
        <w:t xml:space="preserve"> </w:t>
      </w:r>
    </w:p>
    <w:p w:rsidR="00945449" w:rsidRDefault="00945449" w:rsidP="00945449">
      <w:pPr>
        <w:spacing w:line="244" w:lineRule="auto"/>
      </w:pPr>
      <w:r>
        <w:rPr>
          <w:color w:val="000000"/>
        </w:rPr>
        <w:t>2.</w:t>
      </w:r>
      <w:r>
        <w:rPr>
          <w:rFonts w:ascii="Arial" w:hAnsi="Arial" w:cs="Arial"/>
          <w:color w:val="000000"/>
        </w:rPr>
        <w:t xml:space="preserve"> </w:t>
      </w:r>
      <w:proofErr w:type="gramStart"/>
      <w:r>
        <w:rPr>
          <w:color w:val="000000"/>
        </w:rPr>
        <w:t>faktor</w:t>
      </w:r>
      <w:proofErr w:type="gramEnd"/>
      <w:r>
        <w:rPr>
          <w:color w:val="000000"/>
        </w:rPr>
        <w:t xml:space="preserve"> eksternal, yaitu hal-hal yang datang atau ada dl luar diri siswa yang meliputi lingkungan (khususnya pendidikan) dan pengalaman berinteraksi siswa tersebut dengan lingkungannya. Yang termasuk ke dalam faktor eksternal antara lain: a.</w:t>
      </w:r>
      <w:r>
        <w:rPr>
          <w:rFonts w:ascii="Arial" w:hAnsi="Arial" w:cs="Arial"/>
          <w:color w:val="000000"/>
        </w:rPr>
        <w:t xml:space="preserve"> </w:t>
      </w:r>
      <w:r>
        <w:rPr>
          <w:color w:val="000000"/>
        </w:rPr>
        <w:t xml:space="preserve">Makanan </w:t>
      </w:r>
    </w:p>
    <w:p w:rsidR="00945449" w:rsidRDefault="00945449" w:rsidP="00945449">
      <w:pPr>
        <w:numPr>
          <w:ilvl w:val="0"/>
          <w:numId w:val="2"/>
        </w:numPr>
        <w:spacing w:line="244" w:lineRule="auto"/>
      </w:pPr>
      <w:r>
        <w:rPr>
          <w:color w:val="000000"/>
        </w:rPr>
        <w:t xml:space="preserve">Asupan Gizi </w:t>
      </w:r>
    </w:p>
    <w:p w:rsidR="00945449" w:rsidRDefault="00945449" w:rsidP="00945449">
      <w:pPr>
        <w:numPr>
          <w:ilvl w:val="0"/>
          <w:numId w:val="2"/>
        </w:numPr>
        <w:spacing w:line="244" w:lineRule="auto"/>
      </w:pPr>
      <w:r>
        <w:rPr>
          <w:color w:val="000000"/>
        </w:rPr>
        <w:t xml:space="preserve">Pola Asuh </w:t>
      </w:r>
    </w:p>
    <w:p w:rsidR="00945449" w:rsidRDefault="00945449" w:rsidP="00945449">
      <w:pPr>
        <w:numPr>
          <w:ilvl w:val="0"/>
          <w:numId w:val="2"/>
        </w:numPr>
        <w:spacing w:line="244" w:lineRule="auto"/>
      </w:pPr>
      <w:r>
        <w:rPr>
          <w:color w:val="000000"/>
        </w:rPr>
        <w:t xml:space="preserve">Perhatian atau kasih sayang </w:t>
      </w:r>
    </w:p>
    <w:p w:rsidR="00945449" w:rsidRDefault="00945449" w:rsidP="00945449">
      <w:pPr>
        <w:numPr>
          <w:ilvl w:val="0"/>
          <w:numId w:val="2"/>
        </w:numPr>
        <w:spacing w:line="244" w:lineRule="auto"/>
      </w:pPr>
      <w:r>
        <w:rPr>
          <w:color w:val="000000"/>
        </w:rPr>
        <w:t xml:space="preserve">Perekonomian keluarga </w:t>
      </w:r>
    </w:p>
    <w:p w:rsidR="00945449" w:rsidRDefault="00945449" w:rsidP="00945449">
      <w:pPr>
        <w:numPr>
          <w:ilvl w:val="0"/>
          <w:numId w:val="2"/>
        </w:numPr>
        <w:spacing w:line="244" w:lineRule="auto"/>
      </w:pPr>
      <w:r>
        <w:rPr>
          <w:color w:val="000000"/>
        </w:rPr>
        <w:t xml:space="preserve">Lingkungan sekitar </w:t>
      </w:r>
    </w:p>
    <w:p w:rsidR="00945449" w:rsidRDefault="00945449" w:rsidP="00945449">
      <w:pPr>
        <w:numPr>
          <w:ilvl w:val="0"/>
          <w:numId w:val="2"/>
        </w:numPr>
        <w:spacing w:line="244" w:lineRule="auto"/>
      </w:pPr>
      <w:r>
        <w:rPr>
          <w:color w:val="000000"/>
        </w:rPr>
        <w:t xml:space="preserve">Teman sepergaulan </w:t>
      </w:r>
    </w:p>
    <w:p w:rsidR="00945449" w:rsidRDefault="00945449" w:rsidP="00945449">
      <w:pPr>
        <w:numPr>
          <w:ilvl w:val="0"/>
          <w:numId w:val="2"/>
        </w:numPr>
        <w:spacing w:line="244" w:lineRule="auto"/>
      </w:pPr>
      <w:r>
        <w:rPr>
          <w:color w:val="000000"/>
        </w:rPr>
        <w:t xml:space="preserve">Pendidikan di sekolah </w:t>
      </w:r>
    </w:p>
    <w:p w:rsidR="00945449" w:rsidRDefault="00945449" w:rsidP="00945449">
      <w:pPr>
        <w:spacing w:line="256" w:lineRule="auto"/>
        <w:jc w:val="left"/>
      </w:pPr>
      <w:r>
        <w:rPr>
          <w:color w:val="000000"/>
        </w:rPr>
        <w:t xml:space="preserve"> </w:t>
      </w:r>
    </w:p>
    <w:p w:rsidR="00945449" w:rsidRDefault="00945449" w:rsidP="00945449">
      <w:pPr>
        <w:spacing w:line="244" w:lineRule="auto"/>
      </w:pPr>
      <w:r>
        <w:rPr>
          <w:color w:val="000000"/>
        </w:rPr>
        <w:t xml:space="preserve">Sedangkan faktor eksternal yang berpengaruh dalam keberhasilan belajar seseorang dipengaruhi oleh: </w:t>
      </w:r>
    </w:p>
    <w:p w:rsidR="00945449" w:rsidRDefault="00945449" w:rsidP="00945449">
      <w:pPr>
        <w:numPr>
          <w:ilvl w:val="0"/>
          <w:numId w:val="3"/>
        </w:numPr>
        <w:spacing w:line="244" w:lineRule="auto"/>
      </w:pPr>
      <w:r>
        <w:rPr>
          <w:color w:val="000000"/>
        </w:rPr>
        <w:t xml:space="preserve">Faktor keluarga (cara orang tua mendidik, relasi antara anggota keluarga, suasana rumah, keadaan ekonomi keluarga, pengertian orang tua, dan latar belakang kebudayaan) </w:t>
      </w:r>
    </w:p>
    <w:p w:rsidR="00945449" w:rsidRDefault="00945449" w:rsidP="00945449">
      <w:pPr>
        <w:numPr>
          <w:ilvl w:val="0"/>
          <w:numId w:val="3"/>
        </w:numPr>
        <w:spacing w:line="244" w:lineRule="auto"/>
      </w:pPr>
      <w:r>
        <w:rPr>
          <w:color w:val="000000"/>
        </w:rPr>
        <w:t xml:space="preserve">Faktor sekolah (metode mengajar guru, kurikulum, relasi guru dengan siswa, relasi siswa dengan siswa, disiplin sekolah, alat pelajaran, waktu sekolah, standar belajar diatas ukuran, keadaan gedung, metode belajar dan tugas rumah </w:t>
      </w:r>
    </w:p>
    <w:p w:rsidR="00945449" w:rsidRDefault="00945449" w:rsidP="00945449">
      <w:pPr>
        <w:numPr>
          <w:ilvl w:val="0"/>
          <w:numId w:val="3"/>
        </w:numPr>
        <w:spacing w:line="244" w:lineRule="auto"/>
      </w:pPr>
      <w:r>
        <w:rPr>
          <w:color w:val="000000"/>
        </w:rPr>
        <w:t xml:space="preserve">Faktor masyarakat (kegiatan siswa dalam masyarakat, mass media, teman bergaul, dan bentuk kehidupan masyarakat). </w:t>
      </w:r>
    </w:p>
    <w:p w:rsidR="00945449" w:rsidRDefault="00945449" w:rsidP="00945449">
      <w:pPr>
        <w:spacing w:line="244" w:lineRule="auto"/>
      </w:pPr>
      <w:r>
        <w:rPr>
          <w:color w:val="000000"/>
        </w:rPr>
        <w:t xml:space="preserve">Kemudian Apipah (2012) dalam tulisannya menyampaikan tentang faktorfaktor yang dapat mempengaruhi perkembangan anak didik, diantaranya adalah faktor teman sebaya, keragaman budaya dan faktor media </w:t>
      </w:r>
      <w:proofErr w:type="gramStart"/>
      <w:r>
        <w:rPr>
          <w:color w:val="000000"/>
        </w:rPr>
        <w:t>massa</w:t>
      </w:r>
      <w:proofErr w:type="gramEnd"/>
      <w:r>
        <w:rPr>
          <w:color w:val="000000"/>
        </w:rPr>
        <w:t xml:space="preserve">. </w:t>
      </w:r>
    </w:p>
    <w:p w:rsidR="00945449" w:rsidRDefault="00945449" w:rsidP="00945449">
      <w:pPr>
        <w:numPr>
          <w:ilvl w:val="0"/>
          <w:numId w:val="4"/>
        </w:numPr>
        <w:spacing w:line="256" w:lineRule="auto"/>
        <w:jc w:val="left"/>
      </w:pPr>
      <w:r>
        <w:rPr>
          <w:b/>
          <w:i/>
          <w:color w:val="000000"/>
        </w:rPr>
        <w:t>Faktor teman sebaya</w:t>
      </w:r>
      <w:r>
        <w:rPr>
          <w:color w:val="000000"/>
        </w:rPr>
        <w:t xml:space="preserve"> </w:t>
      </w:r>
    </w:p>
    <w:p w:rsidR="00945449" w:rsidRDefault="00945449" w:rsidP="00945449">
      <w:pPr>
        <w:spacing w:line="244" w:lineRule="auto"/>
      </w:pPr>
      <w:r>
        <w:rPr>
          <w:color w:val="000000"/>
        </w:rPr>
        <w:t xml:space="preserve">Makin bertambah umur, si anak makin memperoleh kesempatan lebih luas untuk mengadakan hubungan-hubungan dengan teman-teman sebayanya, sekalipun dalam kenyataannya perbedaan-perbedaan umur yang relatif besar tidak menjadi sebab tidak adanya kemungkinan melakukan hubungan-hubungan dalam suasana bermain. </w:t>
      </w:r>
    </w:p>
    <w:p w:rsidR="00945449" w:rsidRDefault="00945449" w:rsidP="00945449">
      <w:pPr>
        <w:spacing w:line="244" w:lineRule="auto"/>
      </w:pPr>
      <w:r>
        <w:rPr>
          <w:color w:val="000000"/>
        </w:rPr>
        <w:t xml:space="preserve">Anak yang bertindak langsung atau tidak langsung sebagai pemimpin, atau yang menunjukkan ciri-ciri kepemimpinan dengan sikap-sikap menguasai anakanak lain, </w:t>
      </w:r>
      <w:proofErr w:type="gramStart"/>
      <w:r>
        <w:rPr>
          <w:color w:val="000000"/>
        </w:rPr>
        <w:t>akan</w:t>
      </w:r>
      <w:proofErr w:type="gramEnd"/>
      <w:r>
        <w:rPr>
          <w:color w:val="000000"/>
        </w:rPr>
        <w:t xml:space="preserve"> besar pengaruhnya terhadap pola-pola sikap atau pola-pola kepribadian. Konflik-konflik terjadi pada anak bilamana norma-norma pribadi sangat berlainan dengan norma-norma yang ada di lingkungan teman-teman. Di satu pihak </w:t>
      </w:r>
      <w:proofErr w:type="gramStart"/>
      <w:r>
        <w:rPr>
          <w:color w:val="000000"/>
        </w:rPr>
        <w:t>ia</w:t>
      </w:r>
      <w:proofErr w:type="gramEnd"/>
      <w:r>
        <w:rPr>
          <w:color w:val="000000"/>
        </w:rPr>
        <w:t xml:space="preserve"> ingin mempertahankan pola-pola tingkah laku yang diperoleh di rumah, sedangkan di pihak lain lingkungan menuntutsi anak untuk memperlihatkan pola yang lain, yang bertentangan dengan pola yang sudah ada, atau sebaliknya. </w:t>
      </w:r>
    </w:p>
    <w:p w:rsidR="00945449" w:rsidRDefault="00945449" w:rsidP="00945449">
      <w:pPr>
        <w:spacing w:line="244" w:lineRule="auto"/>
      </w:pPr>
      <w:r>
        <w:rPr>
          <w:color w:val="000000"/>
        </w:rPr>
        <w:t xml:space="preserve">Makin kecil kelompoknya, di mana hubungan-hubungan erat terjadi, makin besar pengaruh kelompok itu terhadap anak, bila dibandingkan dengan kelompok yang besar yang anggota-anggota kelompoknya tidak tetap. </w:t>
      </w:r>
    </w:p>
    <w:p w:rsidR="00945449" w:rsidRDefault="00945449" w:rsidP="00945449">
      <w:pPr>
        <w:spacing w:line="256" w:lineRule="auto"/>
        <w:jc w:val="left"/>
      </w:pPr>
      <w:r>
        <w:rPr>
          <w:color w:val="000000"/>
        </w:rPr>
        <w:t xml:space="preserve"> </w:t>
      </w:r>
      <w:bookmarkStart w:id="0" w:name="_GoBack"/>
      <w:bookmarkEnd w:id="0"/>
    </w:p>
    <w:p w:rsidR="00945449" w:rsidRDefault="00945449" w:rsidP="00945449">
      <w:pPr>
        <w:numPr>
          <w:ilvl w:val="0"/>
          <w:numId w:val="4"/>
        </w:numPr>
        <w:spacing w:line="256" w:lineRule="auto"/>
        <w:jc w:val="left"/>
      </w:pPr>
      <w:r>
        <w:rPr>
          <w:b/>
          <w:i/>
          <w:color w:val="000000"/>
        </w:rPr>
        <w:t>Keragaman budaya</w:t>
      </w:r>
      <w:r>
        <w:rPr>
          <w:color w:val="000000"/>
        </w:rPr>
        <w:t xml:space="preserve"> </w:t>
      </w:r>
    </w:p>
    <w:p w:rsidR="00945449" w:rsidRDefault="00945449" w:rsidP="00945449">
      <w:pPr>
        <w:spacing w:line="244" w:lineRule="auto"/>
      </w:pPr>
      <w:r>
        <w:rPr>
          <w:color w:val="000000"/>
        </w:rPr>
        <w:t xml:space="preserve">Bagi perkembangan anak didik keragaman budaya sangat besar pengaruhnya bagi mental </w:t>
      </w:r>
      <w:hyperlink r:id="rId36" w:history="1">
        <w:r>
          <w:rPr>
            <w:rStyle w:val="Hyperlink"/>
            <w:color w:val="000000"/>
            <w:u w:color="000000"/>
          </w:rPr>
          <w:t>dan</w:t>
        </w:r>
      </w:hyperlink>
      <w:hyperlink r:id="rId37" w:history="1">
        <w:r>
          <w:rPr>
            <w:rStyle w:val="Hyperlink"/>
            <w:color w:val="000000"/>
          </w:rPr>
          <w:t xml:space="preserve"> </w:t>
        </w:r>
      </w:hyperlink>
      <w:r>
        <w:rPr>
          <w:color w:val="000000"/>
        </w:rPr>
        <w:t xml:space="preserve">moral mereka. Ini terbukti dengan sikap dan prilaku anak didik selalu dipengaruhi oleh budaya-budaya yang ada di lingkungan tempat tinggal mereka. Pada masa-masa perkembangan, seorang anak didik sangat mudah dipengaruhi oleh budaya-budaya yang berkembanga di masyarakat, baik budaya yang membawa ke arah prilaku yang positif maupun budaya yang </w:t>
      </w:r>
      <w:proofErr w:type="gramStart"/>
      <w:r>
        <w:rPr>
          <w:color w:val="000000"/>
        </w:rPr>
        <w:t>akan</w:t>
      </w:r>
      <w:proofErr w:type="gramEnd"/>
      <w:r>
        <w:rPr>
          <w:color w:val="000000"/>
        </w:rPr>
        <w:t xml:space="preserve"> membawa ke arah prilaku yang negatif. </w:t>
      </w:r>
    </w:p>
    <w:p w:rsidR="00945449" w:rsidRDefault="00945449" w:rsidP="00945449">
      <w:pPr>
        <w:spacing w:line="256" w:lineRule="auto"/>
        <w:jc w:val="left"/>
      </w:pPr>
      <w:r>
        <w:rPr>
          <w:color w:val="000000"/>
        </w:rPr>
        <w:t xml:space="preserve"> </w:t>
      </w:r>
    </w:p>
    <w:p w:rsidR="00945449" w:rsidRDefault="00945449" w:rsidP="00945449">
      <w:pPr>
        <w:numPr>
          <w:ilvl w:val="0"/>
          <w:numId w:val="4"/>
        </w:numPr>
        <w:spacing w:line="256" w:lineRule="auto"/>
        <w:jc w:val="left"/>
      </w:pPr>
      <w:r>
        <w:rPr>
          <w:b/>
          <w:i/>
          <w:color w:val="000000"/>
        </w:rPr>
        <w:t>Media Masa</w:t>
      </w:r>
      <w:r>
        <w:rPr>
          <w:color w:val="000000"/>
        </w:rPr>
        <w:t xml:space="preserve"> </w:t>
      </w:r>
    </w:p>
    <w:p w:rsidR="00945449" w:rsidRDefault="00945449" w:rsidP="00945449">
      <w:pPr>
        <w:spacing w:line="244" w:lineRule="auto"/>
      </w:pPr>
      <w:r>
        <w:rPr>
          <w:color w:val="000000"/>
        </w:rPr>
        <w:t xml:space="preserve">Media </w:t>
      </w:r>
      <w:proofErr w:type="gramStart"/>
      <w:r>
        <w:rPr>
          <w:color w:val="000000"/>
        </w:rPr>
        <w:t>massa</w:t>
      </w:r>
      <w:proofErr w:type="gramEnd"/>
      <w:r>
        <w:rPr>
          <w:color w:val="000000"/>
        </w:rPr>
        <w:t xml:space="preserve"> adalah faktor lingkungan yang dapat merubah atau mempengaruhi prilaku masyarakat melalui proses-proses. Media masa juga sangat besar pengaruhnya bagi perkembangan seseorang, dengan adanya media </w:t>
      </w:r>
      <w:proofErr w:type="gramStart"/>
      <w:r>
        <w:rPr>
          <w:color w:val="000000"/>
        </w:rPr>
        <w:t>massa</w:t>
      </w:r>
      <w:proofErr w:type="gramEnd"/>
      <w:r>
        <w:rPr>
          <w:color w:val="000000"/>
        </w:rPr>
        <w:t xml:space="preserve">, seorang anak dapat mengalami masa pertumbuhan dan perkembangan dengan pesat. Media masa dapat merubah prilaku seseorang ke arah positif dan negatif. </w:t>
      </w:r>
    </w:p>
    <w:p w:rsidR="00945449" w:rsidRDefault="00945449" w:rsidP="00945449">
      <w:pPr>
        <w:spacing w:line="244" w:lineRule="auto"/>
      </w:pPr>
      <w:r>
        <w:rPr>
          <w:color w:val="000000"/>
        </w:rPr>
        <w:t xml:space="preserve">Contoh media masa yang sangat berpengaruh adalah media masa saat ini berkembang semakin canggih. Semakin canggih suatu media masa maka </w:t>
      </w:r>
      <w:proofErr w:type="gramStart"/>
      <w:r>
        <w:rPr>
          <w:color w:val="000000"/>
        </w:rPr>
        <w:t>akan</w:t>
      </w:r>
      <w:proofErr w:type="gramEnd"/>
      <w:r>
        <w:rPr>
          <w:color w:val="000000"/>
        </w:rPr>
        <w:t xml:space="preserve"> semakin terasa dampaknya bagi kehidupan kita. </w:t>
      </w:r>
      <w:proofErr w:type="gramStart"/>
      <w:r>
        <w:rPr>
          <w:color w:val="000000"/>
        </w:rPr>
        <w:t>elektronik</w:t>
      </w:r>
      <w:proofErr w:type="gramEnd"/>
      <w:r>
        <w:rPr>
          <w:color w:val="000000"/>
        </w:rPr>
        <w:t xml:space="preserve"> antara lain televisi. Televisi sangat mudah mempengaruhi masyarakat, khususnya anak-anak yang dalam perkembangan melalui acara yang disiarkannya. </w:t>
      </w:r>
    </w:p>
    <w:p w:rsidR="00945449" w:rsidRDefault="00945449" w:rsidP="00945449">
      <w:pPr>
        <w:spacing w:line="256" w:lineRule="auto"/>
        <w:jc w:val="left"/>
      </w:pPr>
      <w:r>
        <w:rPr>
          <w:rFonts w:ascii="Calibri" w:hAnsi="Calibri" w:cs="Calibri"/>
          <w:color w:val="000000"/>
        </w:rPr>
        <w:t xml:space="preserve"> </w:t>
      </w:r>
    </w:p>
    <w:p w:rsidR="00945449" w:rsidRDefault="00945449" w:rsidP="00945449">
      <w:pPr>
        <w:pStyle w:val="Heading7"/>
      </w:pPr>
      <w:r>
        <w:t xml:space="preserve">D. Kesimpulan </w:t>
      </w:r>
    </w:p>
    <w:p w:rsidR="00945449" w:rsidRDefault="00945449" w:rsidP="00945449">
      <w:pPr>
        <w:spacing w:line="244" w:lineRule="auto"/>
      </w:pPr>
      <w:r>
        <w:rPr>
          <w:color w:val="000000"/>
        </w:rPr>
        <w:t xml:space="preserve">Perkembangan dan Pertumbuhan manusia (peserta didik) secara garis besarnya di pengaruhi oleh dua faktor, yaitu faktor intern/internal dan faktor eksternal. Faktor Internal yaitu faktor yang datangnya dari diri peserta didik/manusia itu sendiri yang meliputi gen, hormon, bakat, inteligensi, spirit, emotion atau perasaan, dan tubuh serta warna kulit. </w:t>
      </w:r>
    </w:p>
    <w:p w:rsidR="00945449" w:rsidRDefault="00945449" w:rsidP="00945449">
      <w:pPr>
        <w:spacing w:line="244" w:lineRule="auto"/>
      </w:pPr>
      <w:r>
        <w:rPr>
          <w:color w:val="000000"/>
        </w:rPr>
        <w:t xml:space="preserve">Sedangkan faktor penyebab eksternal diantaranya adalah faktor makanan, asupan gizi, pola asuh, perhatian atau kasih sayang, ekonomi keluarga, lingkungan sekitar, teman sepergaulan dan pendidikan di sekolah dimana mereka berada. Sedangkan yang mempengaruhi faktor kesuksesan belajar pun </w:t>
      </w:r>
      <w:proofErr w:type="gramStart"/>
      <w:r>
        <w:rPr>
          <w:color w:val="000000"/>
        </w:rPr>
        <w:t>sama</w:t>
      </w:r>
      <w:proofErr w:type="gramEnd"/>
      <w:r>
        <w:rPr>
          <w:color w:val="000000"/>
        </w:rPr>
        <w:t xml:space="preserve"> dipengaruhi oleh dua faktor, yaitu faktor internal dan eksternal peserta didik. Faktor internalnya adalah Faktor jasmaniah (kesehatan dan cacat tubuh), Faktor psikologis (inteligensi, perhatian, minat, bakat, motif, kematangan dan kesiapan) dan Faktor kelelahan </w:t>
      </w:r>
    </w:p>
    <w:p w:rsidR="00945449" w:rsidRDefault="00945449" w:rsidP="00945449">
      <w:pPr>
        <w:spacing w:line="244" w:lineRule="auto"/>
      </w:pPr>
      <w:proofErr w:type="gramStart"/>
      <w:r>
        <w:rPr>
          <w:color w:val="000000"/>
        </w:rPr>
        <w:t>Sedangkan faktor eksternal yang berpengaruh dalam keberhasilan belajar seseorang dipengaruhi oleh faktor keluarga (cara orang tua mendidik, relasi antara anggota keluarga, suasana rumah, keadaan ekonomi keluarga, pengertian orang tua, dan latar belakang kebudayaan), faktor sekolah (metode mengajar guru, kurikulum, relasi guru dengan siswa, relasi siswa dengan siswa, disiplin sekolah, alat pelajaran, waktu sekolah, standar belajar diatas ukuran, keadaan gedung, metode belajar dan tugas rumah dan faktor masyarakat (kegiatan siswa dalam masyarakat, mass media, teman bergaul, dan bentuk kehidupan masyarakat).</w:t>
      </w:r>
      <w:proofErr w:type="gramEnd"/>
      <w:r>
        <w:rPr>
          <w:color w:val="000000"/>
        </w:rPr>
        <w:t xml:space="preserve"> </w:t>
      </w:r>
    </w:p>
    <w:p w:rsidR="00945449" w:rsidRDefault="00945449" w:rsidP="00945449">
      <w:pPr>
        <w:spacing w:line="244" w:lineRule="auto"/>
      </w:pPr>
      <w:r>
        <w:rPr>
          <w:color w:val="000000"/>
        </w:rPr>
        <w:t xml:space="preserve">Implikasi dalam dunia pendidikan guru selaku pembimbing, pengajar, dan pendidik memiliki peran yang sangat besar untuk memberikan perhatian penuh terhadap perkembangan dan pertumbuhan peserta didik disamping orang tua peserta didikdi berbagai setting (di dalam kelas maupun di luar kelas).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spacing w:line="256" w:lineRule="auto"/>
        <w:jc w:val="left"/>
      </w:pPr>
      <w:r>
        <w:rPr>
          <w:color w:val="000000"/>
        </w:rPr>
        <w:t xml:space="preserve"> </w:t>
      </w:r>
    </w:p>
    <w:p w:rsidR="00945449" w:rsidRDefault="00945449" w:rsidP="00945449">
      <w:pPr>
        <w:pStyle w:val="Heading5"/>
        <w:spacing w:line="256" w:lineRule="auto"/>
        <w:jc w:val="right"/>
        <w:rPr>
          <w:sz w:val="20"/>
          <w:szCs w:val="20"/>
        </w:rPr>
      </w:pPr>
      <w:r>
        <w:rPr>
          <w:i/>
          <w:color w:val="000000"/>
          <w:sz w:val="20"/>
          <w:szCs w:val="20"/>
        </w:rPr>
        <w:t xml:space="preserve">Glosarium </w:t>
      </w:r>
    </w:p>
    <w:p w:rsidR="00945449" w:rsidRDefault="00945449" w:rsidP="00945449">
      <w:pPr>
        <w:spacing w:line="256" w:lineRule="auto"/>
        <w:jc w:val="left"/>
      </w:pPr>
      <w:r>
        <w:rPr>
          <w:noProof/>
        </w:rPr>
        <w:drawing>
          <wp:inline distT="0" distB="0" distL="0" distR="0">
            <wp:extent cx="5078095" cy="10795"/>
            <wp:effectExtent l="0" t="0" r="8255" b="8255"/>
            <wp:docPr id="1" name="Picture 1" descr="C:\Users\ASUS\AppData\Local\Temp\ksohtml1137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Temp\ksohtml11376\wps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78095" cy="10795"/>
                    </a:xfrm>
                    <a:prstGeom prst="rect">
                      <a:avLst/>
                    </a:prstGeom>
                    <a:noFill/>
                    <a:ln>
                      <a:noFill/>
                    </a:ln>
                  </pic:spPr>
                </pic:pic>
              </a:graphicData>
            </a:graphic>
          </wp:inline>
        </w:drawing>
      </w:r>
    </w:p>
    <w:p w:rsidR="00945449" w:rsidRDefault="00945449" w:rsidP="00945449">
      <w:pPr>
        <w:spacing w:line="256" w:lineRule="auto"/>
        <w:jc w:val="left"/>
      </w:pPr>
      <w:r>
        <w:rPr>
          <w:color w:val="000000"/>
        </w:rPr>
        <w:t xml:space="preserve"> </w:t>
      </w:r>
    </w:p>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3265"/>
        <w:gridCol w:w="330"/>
        <w:gridCol w:w="5765"/>
      </w:tblGrid>
      <w:tr w:rsidR="00945449" w:rsidTr="00945449">
        <w:tc>
          <w:tcPr>
            <w:tcW w:w="3390" w:type="dxa"/>
            <w:tcBorders>
              <w:top w:val="nil"/>
              <w:left w:val="nil"/>
              <w:bottom w:val="nil"/>
              <w:right w:val="nil"/>
            </w:tcBorders>
            <w:hideMark/>
          </w:tcPr>
          <w:p w:rsidR="00945449" w:rsidRDefault="00945449">
            <w:pPr>
              <w:spacing w:line="256" w:lineRule="auto"/>
              <w:jc w:val="left"/>
            </w:pPr>
            <w:r>
              <w:rPr>
                <w:b/>
                <w:color w:val="000000"/>
              </w:rPr>
              <w:t xml:space="preserve">Nativisme </w:t>
            </w:r>
          </w:p>
        </w:tc>
        <w:tc>
          <w:tcPr>
            <w:tcW w:w="345" w:type="dxa"/>
            <w:tcBorders>
              <w:top w:val="nil"/>
              <w:left w:val="nil"/>
              <w:bottom w:val="nil"/>
              <w:right w:val="nil"/>
            </w:tcBorders>
            <w:hideMark/>
          </w:tcPr>
          <w:p w:rsidR="00945449" w:rsidRDefault="00945449">
            <w:pPr>
              <w:spacing w:line="256" w:lineRule="auto"/>
              <w:jc w:val="left"/>
            </w:pPr>
            <w:r>
              <w:rPr>
                <w:color w:val="000000"/>
              </w:rPr>
              <w:t xml:space="preserve">: </w:t>
            </w:r>
          </w:p>
        </w:tc>
        <w:tc>
          <w:tcPr>
            <w:tcW w:w="5985" w:type="dxa"/>
            <w:tcBorders>
              <w:top w:val="nil"/>
              <w:left w:val="nil"/>
              <w:bottom w:val="nil"/>
              <w:right w:val="nil"/>
            </w:tcBorders>
            <w:hideMark/>
          </w:tcPr>
          <w:p w:rsidR="00945449" w:rsidRDefault="00945449">
            <w:pPr>
              <w:spacing w:line="256" w:lineRule="auto"/>
            </w:pPr>
            <w:proofErr w:type="gramStart"/>
            <w:r>
              <w:rPr>
                <w:color w:val="000000"/>
              </w:rPr>
              <w:t>penganut</w:t>
            </w:r>
            <w:proofErr w:type="gramEnd"/>
            <w:r>
              <w:rPr>
                <w:color w:val="000000"/>
              </w:rPr>
              <w:t xml:space="preserve"> aliran ini berkeyakinan bahwa perkembangan manusia itu ditentukan oleh pembaharunya, sedangkan pengalaman dan pendidikan tidak berpengaruh apa-apa atau dengan kata lain pendidikan menurut aliran ini tidak penting/dibaikan. Penganutnya disebut dengan “</w:t>
            </w:r>
            <w:r>
              <w:rPr>
                <w:i/>
                <w:color w:val="000000"/>
              </w:rPr>
              <w:t>pesimisme pedagogis</w:t>
            </w:r>
            <w:r>
              <w:rPr>
                <w:color w:val="000000"/>
              </w:rPr>
              <w:t xml:space="preserve">”. </w:t>
            </w:r>
          </w:p>
        </w:tc>
      </w:tr>
      <w:tr w:rsidR="00945449" w:rsidTr="00945449">
        <w:tc>
          <w:tcPr>
            <w:tcW w:w="3390" w:type="dxa"/>
            <w:tcBorders>
              <w:top w:val="nil"/>
              <w:left w:val="nil"/>
              <w:bottom w:val="nil"/>
              <w:right w:val="nil"/>
            </w:tcBorders>
            <w:hideMark/>
          </w:tcPr>
          <w:p w:rsidR="00945449" w:rsidRDefault="00945449">
            <w:pPr>
              <w:spacing w:line="256" w:lineRule="auto"/>
              <w:jc w:val="left"/>
            </w:pPr>
            <w:r>
              <w:rPr>
                <w:b/>
                <w:color w:val="000000"/>
              </w:rPr>
              <w:t xml:space="preserve">Empirisme </w:t>
            </w:r>
          </w:p>
        </w:tc>
        <w:tc>
          <w:tcPr>
            <w:tcW w:w="345" w:type="dxa"/>
            <w:tcBorders>
              <w:top w:val="nil"/>
              <w:left w:val="nil"/>
              <w:bottom w:val="nil"/>
              <w:right w:val="nil"/>
            </w:tcBorders>
            <w:hideMark/>
          </w:tcPr>
          <w:p w:rsidR="00945449" w:rsidRDefault="00945449">
            <w:pPr>
              <w:spacing w:line="256" w:lineRule="auto"/>
              <w:jc w:val="left"/>
            </w:pPr>
            <w:r>
              <w:rPr>
                <w:color w:val="000000"/>
              </w:rPr>
              <w:t xml:space="preserve">: </w:t>
            </w:r>
          </w:p>
        </w:tc>
        <w:tc>
          <w:tcPr>
            <w:tcW w:w="5985" w:type="dxa"/>
            <w:tcBorders>
              <w:top w:val="nil"/>
              <w:left w:val="nil"/>
              <w:bottom w:val="nil"/>
              <w:right w:val="nil"/>
            </w:tcBorders>
            <w:hideMark/>
          </w:tcPr>
          <w:p w:rsidR="00945449" w:rsidRDefault="00945449">
            <w:pPr>
              <w:spacing w:line="256" w:lineRule="auto"/>
            </w:pPr>
            <w:r>
              <w:rPr>
                <w:color w:val="000000"/>
              </w:rPr>
              <w:t xml:space="preserve">Aliran ini berpendapat bahwa perkembangan manusia itu semata-mata bergantung pada lingkungan dan pengalaman pendidikannya, sedangkan bakat dan pembawaan sejak lahir dianggap tidak ada pengaruhnya. Aliran ini bertolakbelakang dengan aliran nativisme. </w:t>
            </w:r>
          </w:p>
        </w:tc>
      </w:tr>
      <w:tr w:rsidR="00945449" w:rsidTr="00945449">
        <w:tc>
          <w:tcPr>
            <w:tcW w:w="3390" w:type="dxa"/>
            <w:tcBorders>
              <w:top w:val="nil"/>
              <w:left w:val="nil"/>
              <w:bottom w:val="nil"/>
              <w:right w:val="nil"/>
            </w:tcBorders>
            <w:hideMark/>
          </w:tcPr>
          <w:p w:rsidR="00945449" w:rsidRDefault="00945449">
            <w:pPr>
              <w:spacing w:line="256" w:lineRule="auto"/>
              <w:jc w:val="left"/>
            </w:pPr>
            <w:r>
              <w:rPr>
                <w:b/>
                <w:color w:val="000000"/>
              </w:rPr>
              <w:t xml:space="preserve">Konvergensi </w:t>
            </w:r>
          </w:p>
        </w:tc>
        <w:tc>
          <w:tcPr>
            <w:tcW w:w="345" w:type="dxa"/>
            <w:tcBorders>
              <w:top w:val="nil"/>
              <w:left w:val="nil"/>
              <w:bottom w:val="nil"/>
              <w:right w:val="nil"/>
            </w:tcBorders>
            <w:hideMark/>
          </w:tcPr>
          <w:p w:rsidR="00945449" w:rsidRDefault="00945449">
            <w:pPr>
              <w:spacing w:line="256" w:lineRule="auto"/>
              <w:jc w:val="left"/>
            </w:pPr>
            <w:r>
              <w:rPr>
                <w:color w:val="000000"/>
              </w:rPr>
              <w:t xml:space="preserve">: </w:t>
            </w:r>
          </w:p>
        </w:tc>
        <w:tc>
          <w:tcPr>
            <w:tcW w:w="5985" w:type="dxa"/>
            <w:tcBorders>
              <w:top w:val="nil"/>
              <w:left w:val="nil"/>
              <w:bottom w:val="nil"/>
              <w:right w:val="nil"/>
            </w:tcBorders>
            <w:hideMark/>
          </w:tcPr>
          <w:p w:rsidR="00945449" w:rsidRDefault="00945449">
            <w:pPr>
              <w:spacing w:line="256" w:lineRule="auto"/>
            </w:pPr>
            <w:r>
              <w:rPr>
                <w:color w:val="000000"/>
              </w:rPr>
              <w:t xml:space="preserve">Aliran ini berpendapat bahwa perkembangan manusia, tidak hanya berpegang pada lingkungan/pengalaman dan pendidikan juga tidak berpegang pada pembawaan saja tetapi berpegang pada kedua faktor tersebut sama pentingnya itu. Aliran ini sebagai penengah dari aliran nativisme dan empirisme. </w:t>
            </w:r>
          </w:p>
        </w:tc>
      </w:tr>
    </w:tbl>
    <w:p w:rsidR="00945449" w:rsidRDefault="00945449" w:rsidP="00945449">
      <w:pPr>
        <w:spacing w:line="244" w:lineRule="auto"/>
        <w:jc w:val="left"/>
      </w:pPr>
      <w:r>
        <w:rPr>
          <w:rFonts w:ascii="Calibri" w:hAnsi="Calibri" w:cs="Calibri"/>
          <w:color w:val="000000"/>
        </w:rPr>
        <w:tab/>
      </w:r>
      <w:r>
        <w:rPr>
          <w:b/>
          <w:color w:val="000000"/>
        </w:rPr>
        <w:t xml:space="preserve">Faktor Intern/Internal </w:t>
      </w:r>
      <w:r>
        <w:rPr>
          <w:b/>
          <w:color w:val="000000"/>
        </w:rPr>
        <w:tab/>
      </w:r>
      <w:r>
        <w:rPr>
          <w:color w:val="000000"/>
        </w:rPr>
        <w:t xml:space="preserve">: Faktor dari dalam diri sendiri </w:t>
      </w:r>
    </w:p>
    <w:p w:rsidR="00945449" w:rsidRDefault="00945449" w:rsidP="00945449">
      <w:pPr>
        <w:spacing w:line="244" w:lineRule="auto"/>
        <w:jc w:val="left"/>
      </w:pPr>
      <w:r>
        <w:rPr>
          <w:rFonts w:ascii="Calibri" w:hAnsi="Calibri" w:cs="Calibri"/>
          <w:color w:val="000000"/>
        </w:rPr>
        <w:tab/>
      </w:r>
      <w:r>
        <w:rPr>
          <w:b/>
          <w:color w:val="000000"/>
        </w:rPr>
        <w:t xml:space="preserve">Faktor </w:t>
      </w:r>
      <w:r>
        <w:rPr>
          <w:b/>
          <w:color w:val="000000"/>
        </w:rPr>
        <w:tab/>
      </w:r>
      <w:r>
        <w:rPr>
          <w:color w:val="000000"/>
        </w:rPr>
        <w:t xml:space="preserve">: Faktor dari luar diri sendiri </w:t>
      </w:r>
    </w:p>
    <w:p w:rsidR="00945449" w:rsidRDefault="00945449" w:rsidP="00945449">
      <w:pPr>
        <w:pStyle w:val="Heading6"/>
        <w:rPr>
          <w:sz w:val="15"/>
          <w:szCs w:val="15"/>
        </w:rPr>
      </w:pPr>
      <w:r>
        <w:rPr>
          <w:color w:val="000000"/>
          <w:sz w:val="15"/>
          <w:szCs w:val="15"/>
        </w:rPr>
        <w:t xml:space="preserve">Ekstern/Eksternal </w:t>
      </w:r>
    </w:p>
    <w:p w:rsidR="0016348D" w:rsidRDefault="00945449"/>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F3BF1"/>
    <w:multiLevelType w:val="multilevel"/>
    <w:tmpl w:val="B48C178A"/>
    <w:lvl w:ilvl="0">
      <w:start w:val="2"/>
      <w:numFmt w:val="lowerLetter"/>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1" w15:restartNumberingAfterBreak="0">
    <w:nsid w:val="486F102C"/>
    <w:multiLevelType w:val="multilevel"/>
    <w:tmpl w:val="2D5EF990"/>
    <w:lvl w:ilvl="0">
      <w:start w:val="1"/>
      <w:numFmt w:val="lowerLetter"/>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2" w15:restartNumberingAfterBreak="0">
    <w:nsid w:val="57B213B6"/>
    <w:multiLevelType w:val="multilevel"/>
    <w:tmpl w:val="DA940B82"/>
    <w:lvl w:ilvl="0">
      <w:start w:val="1"/>
      <w:numFmt w:val="decimal"/>
      <w:lvlText w:val="%1."/>
      <w:lvlJc w:val="left"/>
      <w:pPr>
        <w:ind w:left="720" w:hanging="360"/>
      </w:pPr>
      <w:rPr>
        <w:rFonts w:ascii="Times New Roman" w:hAnsi="Times New Roman" w:cs="Times New Roman" w:hint="default"/>
        <w:b/>
        <w:bCs/>
        <w:i/>
        <w:iCs/>
        <w:color w:val="000000"/>
        <w:u w:color="000000"/>
      </w:rPr>
    </w:lvl>
    <w:lvl w:ilvl="1">
      <w:start w:val="1"/>
      <w:numFmt w:val="lowerLetter"/>
      <w:lvlText w:val="%2"/>
      <w:lvlJc w:val="left"/>
      <w:pPr>
        <w:ind w:left="1440" w:hanging="360"/>
      </w:pPr>
      <w:rPr>
        <w:rFonts w:ascii="Times New Roman" w:hAnsi="Times New Roman" w:cs="Times New Roman" w:hint="default"/>
        <w:b/>
        <w:bCs/>
        <w:i/>
        <w:iCs/>
        <w:color w:val="000000"/>
        <w:u w:color="000000"/>
      </w:rPr>
    </w:lvl>
    <w:lvl w:ilvl="2">
      <w:start w:val="1"/>
      <w:numFmt w:val="lowerRoman"/>
      <w:lvlText w:val="%3"/>
      <w:lvlJc w:val="left"/>
      <w:pPr>
        <w:ind w:left="2160" w:hanging="360"/>
      </w:pPr>
      <w:rPr>
        <w:rFonts w:ascii="Times New Roman" w:hAnsi="Times New Roman" w:cs="Times New Roman" w:hint="default"/>
        <w:b/>
        <w:bCs/>
        <w:i/>
        <w:iCs/>
        <w:color w:val="000000"/>
        <w:u w:color="000000"/>
      </w:rPr>
    </w:lvl>
    <w:lvl w:ilvl="3">
      <w:start w:val="1"/>
      <w:numFmt w:val="decimal"/>
      <w:lvlText w:val="%4"/>
      <w:lvlJc w:val="left"/>
      <w:pPr>
        <w:ind w:left="2880" w:hanging="360"/>
      </w:pPr>
      <w:rPr>
        <w:rFonts w:ascii="Times New Roman" w:hAnsi="Times New Roman" w:cs="Times New Roman" w:hint="default"/>
        <w:b/>
        <w:bCs/>
        <w:i/>
        <w:iCs/>
        <w:color w:val="000000"/>
        <w:u w:color="000000"/>
      </w:rPr>
    </w:lvl>
    <w:lvl w:ilvl="4">
      <w:start w:val="1"/>
      <w:numFmt w:val="lowerLetter"/>
      <w:lvlText w:val="%5"/>
      <w:lvlJc w:val="left"/>
      <w:pPr>
        <w:ind w:left="3600" w:hanging="360"/>
      </w:pPr>
      <w:rPr>
        <w:rFonts w:ascii="Times New Roman" w:hAnsi="Times New Roman" w:cs="Times New Roman" w:hint="default"/>
        <w:b/>
        <w:bCs/>
        <w:i/>
        <w:iCs/>
        <w:color w:val="000000"/>
        <w:u w:color="000000"/>
      </w:rPr>
    </w:lvl>
    <w:lvl w:ilvl="5">
      <w:start w:val="1"/>
      <w:numFmt w:val="lowerRoman"/>
      <w:lvlText w:val="%6"/>
      <w:lvlJc w:val="left"/>
      <w:pPr>
        <w:ind w:left="4320" w:hanging="360"/>
      </w:pPr>
      <w:rPr>
        <w:rFonts w:ascii="Times New Roman" w:hAnsi="Times New Roman" w:cs="Times New Roman" w:hint="default"/>
        <w:b/>
        <w:bCs/>
        <w:i/>
        <w:iCs/>
        <w:color w:val="000000"/>
        <w:u w:color="000000"/>
      </w:rPr>
    </w:lvl>
    <w:lvl w:ilvl="6">
      <w:start w:val="1"/>
      <w:numFmt w:val="decimal"/>
      <w:lvlText w:val="%7"/>
      <w:lvlJc w:val="left"/>
      <w:pPr>
        <w:ind w:left="5040" w:hanging="360"/>
      </w:pPr>
      <w:rPr>
        <w:rFonts w:ascii="Times New Roman" w:hAnsi="Times New Roman" w:cs="Times New Roman" w:hint="default"/>
        <w:b/>
        <w:bCs/>
        <w:i/>
        <w:iCs/>
        <w:color w:val="000000"/>
        <w:u w:color="000000"/>
      </w:rPr>
    </w:lvl>
    <w:lvl w:ilvl="7">
      <w:start w:val="1"/>
      <w:numFmt w:val="lowerLetter"/>
      <w:lvlText w:val="%8"/>
      <w:lvlJc w:val="left"/>
      <w:pPr>
        <w:ind w:left="5760" w:hanging="360"/>
      </w:pPr>
      <w:rPr>
        <w:rFonts w:ascii="Times New Roman" w:hAnsi="Times New Roman" w:cs="Times New Roman" w:hint="default"/>
        <w:b/>
        <w:bCs/>
        <w:i/>
        <w:iCs/>
        <w:color w:val="000000"/>
        <w:u w:color="000000"/>
      </w:rPr>
    </w:lvl>
    <w:lvl w:ilvl="8">
      <w:start w:val="1"/>
      <w:numFmt w:val="lowerRoman"/>
      <w:lvlText w:val="%9"/>
      <w:lvlJc w:val="left"/>
      <w:pPr>
        <w:ind w:left="6480" w:hanging="360"/>
      </w:pPr>
      <w:rPr>
        <w:rFonts w:ascii="Times New Roman" w:hAnsi="Times New Roman" w:cs="Times New Roman" w:hint="default"/>
        <w:b/>
        <w:bCs/>
        <w:i/>
        <w:iCs/>
        <w:color w:val="000000"/>
        <w:u w:color="000000"/>
      </w:rPr>
    </w:lvl>
  </w:abstractNum>
  <w:abstractNum w:abstractNumId="3" w15:restartNumberingAfterBreak="0">
    <w:nsid w:val="7E4157CA"/>
    <w:multiLevelType w:val="multilevel"/>
    <w:tmpl w:val="44B40C4E"/>
    <w:lvl w:ilvl="0">
      <w:start w:val="1"/>
      <w:numFmt w:val="lowerLetter"/>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49"/>
    <w:rsid w:val="00476676"/>
    <w:rsid w:val="006D3A0C"/>
    <w:rsid w:val="007044E2"/>
    <w:rsid w:val="00727DAC"/>
    <w:rsid w:val="00945449"/>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E24A5-3AAA-4683-9EDD-5DBD2E76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49"/>
    <w:pPr>
      <w:spacing w:before="100" w:beforeAutospacing="1" w:after="100" w:afterAutospacing="1" w:line="247" w:lineRule="auto"/>
      <w:jc w:val="both"/>
    </w:pPr>
    <w:rPr>
      <w:rFonts w:ascii="Times New Roman" w:eastAsia="Times New Roman" w:hAnsi="Times New Roman" w:cs="Times New Roman"/>
      <w:color w:val="0D0D0D"/>
      <w:sz w:val="24"/>
      <w:szCs w:val="24"/>
    </w:rPr>
  </w:style>
  <w:style w:type="paragraph" w:styleId="Heading5">
    <w:name w:val="heading 5"/>
    <w:basedOn w:val="Normal"/>
    <w:next w:val="Normal"/>
    <w:link w:val="Heading5Char"/>
    <w:uiPriority w:val="99"/>
    <w:qFormat/>
    <w:rsid w:val="00945449"/>
    <w:pPr>
      <w:keepNext/>
      <w:keepLines/>
      <w:widowControl w:val="0"/>
      <w:jc w:val="left"/>
      <w:outlineLvl w:val="4"/>
    </w:pPr>
    <w:rPr>
      <w:b/>
    </w:rPr>
  </w:style>
  <w:style w:type="paragraph" w:styleId="Heading6">
    <w:name w:val="heading 6"/>
    <w:basedOn w:val="Normal"/>
    <w:next w:val="Normal"/>
    <w:link w:val="Heading6Char"/>
    <w:uiPriority w:val="99"/>
    <w:qFormat/>
    <w:rsid w:val="00945449"/>
    <w:pPr>
      <w:keepNext/>
      <w:keepLines/>
      <w:widowControl w:val="0"/>
      <w:jc w:val="left"/>
      <w:outlineLvl w:val="5"/>
    </w:pPr>
    <w:rPr>
      <w:b/>
    </w:rPr>
  </w:style>
  <w:style w:type="paragraph" w:styleId="Heading7">
    <w:name w:val="heading 7"/>
    <w:basedOn w:val="Normal"/>
    <w:next w:val="Normal"/>
    <w:link w:val="Heading7Char"/>
    <w:uiPriority w:val="99"/>
    <w:qFormat/>
    <w:rsid w:val="00945449"/>
    <w:pPr>
      <w:keepNext/>
      <w:keepLines/>
      <w:widowControl w:val="0"/>
      <w:jc w:val="left"/>
      <w:outlineLvl w:val="6"/>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45449"/>
    <w:rPr>
      <w:rFonts w:ascii="Times New Roman" w:eastAsia="Times New Roman" w:hAnsi="Times New Roman" w:cs="Times New Roman"/>
      <w:b/>
      <w:color w:val="0D0D0D"/>
      <w:sz w:val="24"/>
      <w:szCs w:val="24"/>
    </w:rPr>
  </w:style>
  <w:style w:type="character" w:customStyle="1" w:styleId="Heading6Char">
    <w:name w:val="Heading 6 Char"/>
    <w:basedOn w:val="DefaultParagraphFont"/>
    <w:link w:val="Heading6"/>
    <w:uiPriority w:val="99"/>
    <w:rsid w:val="00945449"/>
    <w:rPr>
      <w:rFonts w:ascii="Times New Roman" w:eastAsia="Times New Roman" w:hAnsi="Times New Roman" w:cs="Times New Roman"/>
      <w:b/>
      <w:color w:val="0D0D0D"/>
      <w:sz w:val="24"/>
      <w:szCs w:val="24"/>
    </w:rPr>
  </w:style>
  <w:style w:type="character" w:customStyle="1" w:styleId="Heading7Char">
    <w:name w:val="Heading 7 Char"/>
    <w:basedOn w:val="DefaultParagraphFont"/>
    <w:link w:val="Heading7"/>
    <w:uiPriority w:val="99"/>
    <w:rsid w:val="00945449"/>
    <w:rPr>
      <w:rFonts w:ascii="Times New Roman" w:eastAsia="Times New Roman" w:hAnsi="Times New Roman" w:cs="Times New Roman"/>
      <w:b/>
      <w:color w:val="000000"/>
      <w:sz w:val="24"/>
      <w:szCs w:val="24"/>
    </w:rPr>
  </w:style>
  <w:style w:type="table" w:customStyle="1" w:styleId="TableGrid">
    <w:name w:val="TableGrid"/>
    <w:basedOn w:val="TableNormal"/>
    <w:rsid w:val="009454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character" w:styleId="Hyperlink">
    <w:name w:val="Hyperlink"/>
    <w:basedOn w:val="DefaultParagraphFont"/>
    <w:uiPriority w:val="99"/>
    <w:unhideWhenUsed/>
    <w:rsid w:val="00945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6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Kreativitas" TargetMode="External"/><Relationship Id="rId18" Type="http://schemas.openxmlformats.org/officeDocument/2006/relationships/hyperlink" Target="http://id.wikipedia.org/w/index.php?title=Watak&amp;action=edit&amp;redlink=1" TargetMode="External"/><Relationship Id="rId26" Type="http://schemas.openxmlformats.org/officeDocument/2006/relationships/hyperlink" Target="http://id.wikipedia.org/wiki/Psikolog" TargetMode="External"/><Relationship Id="rId39" Type="http://schemas.openxmlformats.org/officeDocument/2006/relationships/fontTable" Target="fontTable.xml"/><Relationship Id="rId21" Type="http://schemas.openxmlformats.org/officeDocument/2006/relationships/hyperlink" Target="http://id.wikipedia.org/wiki/Pengetahuan" TargetMode="External"/><Relationship Id="rId34" Type="http://schemas.openxmlformats.org/officeDocument/2006/relationships/hyperlink" Target="http://id.wikipedia.org/wiki/Adaptasi" TargetMode="External"/><Relationship Id="rId7" Type="http://schemas.openxmlformats.org/officeDocument/2006/relationships/image" Target="media/image2.jpeg"/><Relationship Id="rId12" Type="http://schemas.openxmlformats.org/officeDocument/2006/relationships/hyperlink" Target="http://okrek.com/content/2-tentang-kami" TargetMode="External"/><Relationship Id="rId17" Type="http://schemas.openxmlformats.org/officeDocument/2006/relationships/hyperlink" Target="http://id.wikipedia.org/wiki/Kepribadian" TargetMode="External"/><Relationship Id="rId25" Type="http://schemas.openxmlformats.org/officeDocument/2006/relationships/hyperlink" Target="http://id.wikipedia.org/w/index.php?title=Kebijaksanaan&amp;action=edit&amp;redlink=1" TargetMode="External"/><Relationship Id="rId33" Type="http://schemas.openxmlformats.org/officeDocument/2006/relationships/hyperlink" Target="http://id.wikipedia.org/w/index.php?title=Pemikiran&amp;action=edit&amp;redlink=1" TargetMode="External"/><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id.wikipedia.org/wiki/Kepribadian" TargetMode="External"/><Relationship Id="rId20" Type="http://schemas.openxmlformats.org/officeDocument/2006/relationships/hyperlink" Target="http://id.wikipedia.org/w/index.php?title=Watak&amp;action=edit&amp;redlink=1" TargetMode="External"/><Relationship Id="rId29" Type="http://schemas.openxmlformats.org/officeDocument/2006/relationships/hyperlink" Target="http://id.wikipedia.org/w/index.php?title=Mental&amp;action=edit&amp;redlink=1" TargetMode="External"/><Relationship Id="rId1" Type="http://schemas.openxmlformats.org/officeDocument/2006/relationships/numbering" Target="numbering.xml"/><Relationship Id="rId6" Type="http://schemas.openxmlformats.org/officeDocument/2006/relationships/hyperlink" Target="http://www.alwanku.blogspot/" TargetMode="External"/><Relationship Id="rId11" Type="http://schemas.openxmlformats.org/officeDocument/2006/relationships/hyperlink" Target="http://okrek.com/content/2-tentang-kami" TargetMode="External"/><Relationship Id="rId24" Type="http://schemas.openxmlformats.org/officeDocument/2006/relationships/hyperlink" Target="http://id.wikipedia.org/w/index.php?title=Kebijaksanaan&amp;action=edit&amp;redlink=1" TargetMode="External"/><Relationship Id="rId32" Type="http://schemas.openxmlformats.org/officeDocument/2006/relationships/hyperlink" Target="http://id.wikipedia.org/w/index.php?title=Pemikiran&amp;action=edit&amp;redlink=1" TargetMode="External"/><Relationship Id="rId37" Type="http://schemas.openxmlformats.org/officeDocument/2006/relationships/hyperlink" Target="http://diaryapipah.blogspot.com/2012/08/lakucom-belanja-online-grosir-eceran.html"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id.wikipedia.org/wiki/Kepribadian" TargetMode="External"/><Relationship Id="rId23" Type="http://schemas.openxmlformats.org/officeDocument/2006/relationships/hyperlink" Target="http://id.wikipedia.org/wiki/Pengetahuan" TargetMode="External"/><Relationship Id="rId28" Type="http://schemas.openxmlformats.org/officeDocument/2006/relationships/hyperlink" Target="http://id.wikipedia.org/w/index.php?title=Mental&amp;action=edit&amp;redlink=1" TargetMode="External"/><Relationship Id="rId36" Type="http://schemas.openxmlformats.org/officeDocument/2006/relationships/hyperlink" Target="http://diaryapipah.blogspot.com/2012/08/lakucom-belanja-online-grosir-eceran.html" TargetMode="External"/><Relationship Id="rId10" Type="http://schemas.openxmlformats.org/officeDocument/2006/relationships/image" Target="media/image4.jpeg"/><Relationship Id="rId19" Type="http://schemas.openxmlformats.org/officeDocument/2006/relationships/hyperlink" Target="http://id.wikipedia.org/w/index.php?title=Watak&amp;action=edit&amp;redlink=1" TargetMode="External"/><Relationship Id="rId31" Type="http://schemas.openxmlformats.org/officeDocument/2006/relationships/hyperlink" Target="http://id.wikipedia.org/w/index.php?title=Tindakan&amp;action=edit&amp;redlink=1" TargetMode="External"/><Relationship Id="rId4" Type="http://schemas.openxmlformats.org/officeDocument/2006/relationships/webSettings" Target="webSettings.xml"/><Relationship Id="rId9" Type="http://schemas.openxmlformats.org/officeDocument/2006/relationships/hyperlink" Target="http://search.tb.ask.com/search/redirect.jhtml?searchfor=John+Locke&amp;cb=YO&amp;p2=%5eYO%5exdm094%5eYYA%5eid&amp;n=77fd2c22&amp;qid=563eaaf09ccf4e2288c408b4bb9843b8&amp;ptb=3724E7A0-56B8-4463-B4C4-CA51C020C529&amp;ct=PI&amp;si=KI_INB_INTL_INDO_979&amp;pg=AJimage&amp;action=pick&amp;pn=1&amp;ss=sub&amp;st=bar&amp;tpr=sbt&amp;redirect=mPWsrdz9heamc8iHEhldEfRQrMF7j8svx7tBnp2GN8du435ug9v4gjC8wF90C7zxOyj29LNOkGxCGxMK1TAw3Q==&amp;ord=12&amp;" TargetMode="External"/><Relationship Id="rId14" Type="http://schemas.openxmlformats.org/officeDocument/2006/relationships/hyperlink" Target="http://id.wikipedia.org/wiki/Kreativitas" TargetMode="External"/><Relationship Id="rId22" Type="http://schemas.openxmlformats.org/officeDocument/2006/relationships/hyperlink" Target="http://id.wikipedia.org/wiki/Pengetahuan" TargetMode="External"/><Relationship Id="rId27" Type="http://schemas.openxmlformats.org/officeDocument/2006/relationships/hyperlink" Target="http://id.wikipedia.org/wiki/Psikolog" TargetMode="External"/><Relationship Id="rId30" Type="http://schemas.openxmlformats.org/officeDocument/2006/relationships/hyperlink" Target="http://id.wikipedia.org/w/index.php?title=Tindakan&amp;action=edit&amp;redlink=1" TargetMode="External"/><Relationship Id="rId35" Type="http://schemas.openxmlformats.org/officeDocument/2006/relationships/hyperlink" Target="http://id.wikipedia.org/wiki/Adaptasi" TargetMode="External"/><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2024-10-28T01:13:00Z</dcterms:created>
  <dcterms:modified xsi:type="dcterms:W3CDTF">2024-10-28T01:14:00Z</dcterms:modified>
</cp:coreProperties>
</file>