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D4B" w:rsidRDefault="00BB4D4B" w:rsidP="00176AF8">
      <w:pPr>
        <w:tabs>
          <w:tab w:val="left" w:pos="720"/>
          <w:tab w:val="left" w:pos="1440"/>
          <w:tab w:val="left" w:pos="2160"/>
          <w:tab w:val="right" w:pos="11108"/>
        </w:tabs>
        <w:rPr>
          <w:sz w:val="24"/>
          <w:szCs w:val="24"/>
        </w:rPr>
      </w:pPr>
    </w:p>
    <w:p w:rsidR="00026B49" w:rsidRDefault="00026B49" w:rsidP="00026B49">
      <w:pPr>
        <w:rPr>
          <w:sz w:val="24"/>
          <w:szCs w:val="24"/>
        </w:rPr>
      </w:pPr>
      <w:r>
        <w:rPr>
          <w:noProof/>
          <w:lang w:eastAsia="id-ID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173355</wp:posOffset>
            </wp:positionH>
            <wp:positionV relativeFrom="paragraph">
              <wp:posOffset>-45720</wp:posOffset>
            </wp:positionV>
            <wp:extent cx="1047115" cy="981075"/>
            <wp:effectExtent l="0" t="0" r="635" b="9525"/>
            <wp:wrapNone/>
            <wp:docPr id="5" name="Picture 17" descr="E:\Data Kerja\PLPP\Logo DJ\Logo Darmajaya_Horizontal 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ata Kerja\PLPP\Logo DJ\Logo Darmajaya_Horizontal 0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6626" t="17152" r="72477" b="17949"/>
                    <a:stretch/>
                  </pic:blipFill>
                  <pic:spPr bwMode="auto">
                    <a:xfrm>
                      <a:off x="0" y="0"/>
                      <a:ext cx="104711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id-ID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1249680</wp:posOffset>
            </wp:positionH>
            <wp:positionV relativeFrom="paragraph">
              <wp:posOffset>144780</wp:posOffset>
            </wp:positionV>
            <wp:extent cx="5648325" cy="723265"/>
            <wp:effectExtent l="0" t="0" r="9525" b="635"/>
            <wp:wrapNone/>
            <wp:docPr id="6" name="Picture 7" descr="E:\Data Kerja\PLPP\Logo DJ\Logo Darmajaya_Horizontal 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ata Kerja\PLPP\Logo DJ\Logo Darmajaya_Horizontal 0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9518" t="23179" r="6024" b="23975"/>
                    <a:stretch/>
                  </pic:blipFill>
                  <pic:spPr bwMode="auto">
                    <a:xfrm>
                      <a:off x="0" y="0"/>
                      <a:ext cx="564832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0A2BB5" w:rsidRPr="000A2BB5">
        <w:rPr>
          <w:noProof/>
          <w:sz w:val="24"/>
          <w:szCs w:val="24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margin-left:15.15pt;margin-top:78.95pt;width:528pt;height:29.25pt;z-index:2516776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LzPMAIAAFwEAAAOAAAAZHJzL2Uyb0RvYy54bWysVNtu2zAMfR+wfxD0vtrJcumMOEWXrsOA&#10;7gK0+wBFlmNhkqhRSuzu60fJaZbdXob5QZBE6pA8h/TqarCGHRQGDa7mk4uSM+UkNNrtav754fbF&#10;JWchCtcIA07V/FEFfrV+/mzV+0pNoQPTKGQE4kLV+5p3MfqqKILslBXhArxyZGwBrYh0xF3RoOgJ&#10;3ZpiWpaLogdsPIJUIdDtzWjk64zftkrGj20bVGSm5pRbzCvmdZvWYr0S1Q6F77Q8piH+IQsrtKOg&#10;J6gbEQXbo/4NymqJEKCNFxJsAW2rpco1UDWT8pdq7jvhVa6FyAn+RFP4f7Dyw+ETMt3UfMqZE5Yk&#10;elBDZK9hYNPETu9DRU73ntziQNekcq40+DuQXwJzsOmE26lrROg7JRrKbpJeFmdPR5yQQLb9e2go&#10;jNhHyEBDizZRR2QwQieVHk/KpFQkXS6W5XxRkkmS7eVyMlvOcwhRPb32GOJbBZalTc2RlM/o4nAX&#10;YspGVE8uKVgAo5tbbUw+4G67McgOgrrkNn9H9J/cjGN9zZcL6jtKxHoiLaIeyfgrXJm/P8FZHan1&#10;jbY1vzw5iSpR+MY1uTGj0GbcU/rGHTlNNI6ExmE7HDXaQvNI7CKMLU4jSZsO8BtnPbV3zcPXvUDF&#10;mXnnSKFXk9kszUM+zObLKR3w3LI9twgnCYrK5WzcbuI4Q3uPetdRpLEnHFyTqq3OhCf5x6yOeVML&#10;Zx2O45Zm5PycvX78FNbfAQAA//8DAFBLAwQUAAYACAAAACEA+HO5dN8AAAALAQAADwAAAGRycy9k&#10;b3ducmV2LnhtbEyPwU7DMAyG70h7h8iTuCCWtN26UppOCAF3NiTELWu8tlrjVE3albcnO42jf3/6&#10;/bnYzaZjEw6utSQhWglgSJXVLdUSvg7vjxkw5xVp1VlCCb/oYFcu7gqVa3uhT5z2vmahhFyuJDTe&#10;9znnrmrQKLeyPVLYnexglA/jUHM9qEsoNx2PhUi5US2FC43q8bXB6rwfjYSHTfQz6trSKf44fJvz&#10;JLZZ8ibl/XJ+eQbmcfY3GK76QR3K4HS0I2nHOgmJSAIZ8s32CdgVEFkaoqOEOErXwMuC//+h/AMA&#10;AP//AwBQSwECLQAUAAYACAAAACEAtoM4kv4AAADhAQAAEwAAAAAAAAAAAAAAAAAAAAAAW0NvbnRl&#10;bnRfVHlwZXNdLnhtbFBLAQItABQABgAIAAAAIQA4/SH/1gAAAJQBAAALAAAAAAAAAAAAAAAAAC8B&#10;AABfcmVscy8ucmVsc1BLAQItABQABgAIAAAAIQBp9LzPMAIAAFwEAAAOAAAAAAAAAAAAAAAAAC4C&#10;AABkcnMvZTJvRG9jLnhtbFBLAQItABQABgAIAAAAIQD4c7l03wAAAAsBAAAPAAAAAAAAAAAAAAAA&#10;AIoEAABkcnMvZG93bnJldi54bWxQSwUGAAAAAAQABADzAAAAlgUAAAAA&#10;" strokeweight="6pt">
            <v:stroke linestyle="thickBetweenThin"/>
            <v:textbox style="mso-next-textbox:#_x0000_s1036">
              <w:txbxContent>
                <w:p w:rsidR="00026B49" w:rsidRPr="00DC3029" w:rsidRDefault="005513A9" w:rsidP="00026B49">
                  <w:pPr>
                    <w:jc w:val="center"/>
                    <w:rPr>
                      <w:rFonts w:ascii="Tahoma" w:hAnsi="Tahoma" w:cs="Tahoma"/>
                      <w:b/>
                    </w:rPr>
                  </w:pPr>
                  <w:r>
                    <w:rPr>
                      <w:rFonts w:ascii="Tahoma" w:hAnsi="Tahoma" w:cs="Tahoma"/>
                      <w:b/>
                    </w:rPr>
                    <w:t xml:space="preserve">SOAL </w:t>
                  </w:r>
                  <w:r w:rsidR="00026B49">
                    <w:rPr>
                      <w:rFonts w:ascii="Tahoma" w:hAnsi="Tahoma" w:cs="Tahoma"/>
                      <w:b/>
                    </w:rPr>
                    <w:t xml:space="preserve"> </w:t>
                  </w:r>
                  <w:r w:rsidR="00026B49" w:rsidRPr="002B277A">
                    <w:rPr>
                      <w:rFonts w:ascii="Tahoma" w:hAnsi="Tahoma" w:cs="Tahoma"/>
                      <w:b/>
                    </w:rPr>
                    <w:t xml:space="preserve">UJIAN </w:t>
                  </w:r>
                  <w:r w:rsidR="00C517A0">
                    <w:rPr>
                      <w:rFonts w:ascii="Tahoma" w:hAnsi="Tahoma" w:cs="Tahoma"/>
                      <w:b/>
                    </w:rPr>
                    <w:t>AKHIR</w:t>
                  </w:r>
                  <w:r w:rsidR="00026B49">
                    <w:rPr>
                      <w:rFonts w:ascii="Tahoma" w:hAnsi="Tahoma" w:cs="Tahoma"/>
                      <w:b/>
                    </w:rPr>
                    <w:t xml:space="preserve"> </w:t>
                  </w:r>
                  <w:r w:rsidR="00026B49" w:rsidRPr="002B277A">
                    <w:rPr>
                      <w:rFonts w:ascii="Tahoma" w:hAnsi="Tahoma" w:cs="Tahoma"/>
                      <w:b/>
                    </w:rPr>
                    <w:t xml:space="preserve">SEMESTER </w:t>
                  </w:r>
                  <w:r w:rsidR="00026B49">
                    <w:rPr>
                      <w:rFonts w:ascii="Tahoma" w:hAnsi="Tahoma" w:cs="Tahoma"/>
                      <w:b/>
                    </w:rPr>
                    <w:t>G</w:t>
                  </w:r>
                  <w:r w:rsidR="00026B49">
                    <w:rPr>
                      <w:rFonts w:ascii="Tahoma" w:hAnsi="Tahoma" w:cs="Tahoma"/>
                      <w:b/>
                      <w:lang w:val="en-US"/>
                    </w:rPr>
                    <w:t>ANJIL</w:t>
                  </w:r>
                  <w:r w:rsidR="00026B49">
                    <w:rPr>
                      <w:rFonts w:ascii="Tahoma" w:hAnsi="Tahoma" w:cs="Tahoma"/>
                      <w:b/>
                    </w:rPr>
                    <w:t xml:space="preserve"> TA. 2019/2020</w:t>
                  </w:r>
                </w:p>
              </w:txbxContent>
            </v:textbox>
          </v:shape>
        </w:pict>
      </w:r>
    </w:p>
    <w:p w:rsidR="00026B49" w:rsidRPr="002116A5" w:rsidRDefault="00026B49" w:rsidP="00026B49">
      <w:pPr>
        <w:rPr>
          <w:sz w:val="24"/>
          <w:szCs w:val="24"/>
        </w:rPr>
      </w:pPr>
    </w:p>
    <w:p w:rsidR="00026B49" w:rsidRPr="002116A5" w:rsidRDefault="00026B49" w:rsidP="00026B49">
      <w:pPr>
        <w:ind w:firstLine="720"/>
        <w:rPr>
          <w:sz w:val="24"/>
          <w:szCs w:val="24"/>
        </w:rPr>
      </w:pPr>
    </w:p>
    <w:p w:rsidR="00026B49" w:rsidRPr="00C30EAF" w:rsidRDefault="00026B49" w:rsidP="00026B49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sz w:val="24"/>
          <w:szCs w:val="24"/>
        </w:rPr>
        <w:t>KODE MK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  <w:t>: IBI000000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>DOSEN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sz w:val="24"/>
          <w:szCs w:val="24"/>
        </w:rPr>
        <w:t>:</w:t>
      </w:r>
      <w:r w:rsidRPr="002116A5">
        <w:rPr>
          <w:b/>
          <w:sz w:val="24"/>
          <w:szCs w:val="24"/>
          <w:lang w:val="sv-SE"/>
        </w:rPr>
        <w:t xml:space="preserve"> Peer Grup </w:t>
      </w:r>
      <w:r>
        <w:rPr>
          <w:b/>
          <w:sz w:val="24"/>
          <w:szCs w:val="24"/>
        </w:rPr>
        <w:t>(Ema,Emi)</w:t>
      </w:r>
    </w:p>
    <w:p w:rsidR="00026B49" w:rsidRPr="002116A5" w:rsidRDefault="00026B49" w:rsidP="00026B49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bCs/>
          <w:sz w:val="24"/>
          <w:szCs w:val="24"/>
        </w:rPr>
        <w:t>MATA KULIAH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sz w:val="24"/>
          <w:szCs w:val="24"/>
        </w:rPr>
        <w:t>: Bahasa Inggris I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>WAKTU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sz w:val="24"/>
          <w:szCs w:val="24"/>
        </w:rPr>
        <w:t>: 90 Menit</w:t>
      </w:r>
    </w:p>
    <w:p w:rsidR="00026B49" w:rsidRPr="00C30EAF" w:rsidRDefault="00026B49" w:rsidP="00026B49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sz w:val="24"/>
          <w:szCs w:val="24"/>
        </w:rPr>
        <w:t>KODE MK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  <w:t xml:space="preserve">: </w:t>
      </w:r>
      <w:r w:rsidR="003446A8">
        <w:rPr>
          <w:b/>
          <w:sz w:val="24"/>
          <w:szCs w:val="24"/>
        </w:rPr>
        <w:t>MAN 19401</w:t>
      </w:r>
      <w:r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bCs/>
          <w:sz w:val="24"/>
          <w:szCs w:val="24"/>
        </w:rPr>
        <w:t>DOSEN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2116A5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Aderina Harahap</w:t>
      </w:r>
    </w:p>
    <w:p w:rsidR="00026B49" w:rsidRPr="002116A5" w:rsidRDefault="00026B49" w:rsidP="00026B49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bCs/>
          <w:sz w:val="24"/>
          <w:szCs w:val="24"/>
        </w:rPr>
        <w:t>MATA KULIAH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sz w:val="24"/>
          <w:szCs w:val="24"/>
        </w:rPr>
        <w:t xml:space="preserve">: </w:t>
      </w:r>
      <w:r w:rsidR="003446A8">
        <w:rPr>
          <w:b/>
          <w:sz w:val="24"/>
          <w:szCs w:val="24"/>
        </w:rPr>
        <w:t>Anggaran Perusahaan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bCs/>
          <w:sz w:val="24"/>
          <w:szCs w:val="24"/>
        </w:rPr>
        <w:t>WAKTU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2116A5">
        <w:rPr>
          <w:b/>
          <w:sz w:val="24"/>
          <w:szCs w:val="24"/>
        </w:rPr>
        <w:t xml:space="preserve">: </w:t>
      </w:r>
      <w:r w:rsidR="00A67F8E">
        <w:rPr>
          <w:b/>
          <w:sz w:val="24"/>
          <w:szCs w:val="24"/>
        </w:rPr>
        <w:t>1 (satu) Minggu</w:t>
      </w:r>
    </w:p>
    <w:p w:rsidR="00026B49" w:rsidRPr="002116A5" w:rsidRDefault="00026B49" w:rsidP="00026B49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bCs/>
          <w:sz w:val="24"/>
          <w:szCs w:val="24"/>
        </w:rPr>
        <w:t>JURUSAN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t xml:space="preserve">Manajemen </w:t>
      </w:r>
      <w:r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bCs/>
          <w:sz w:val="24"/>
          <w:szCs w:val="24"/>
        </w:rPr>
        <w:t>KELAS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>:</w:t>
      </w:r>
      <w:r w:rsidR="003446A8">
        <w:rPr>
          <w:b/>
          <w:sz w:val="24"/>
          <w:szCs w:val="24"/>
        </w:rPr>
        <w:t xml:space="preserve"> 4MA-P14</w:t>
      </w:r>
      <w:r w:rsidRPr="002116A5">
        <w:rPr>
          <w:b/>
          <w:sz w:val="24"/>
          <w:szCs w:val="24"/>
        </w:rPr>
        <w:tab/>
      </w:r>
    </w:p>
    <w:p w:rsidR="00026B49" w:rsidRPr="002116A5" w:rsidRDefault="00026B49" w:rsidP="00026B49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sz w:val="24"/>
          <w:szCs w:val="24"/>
        </w:rPr>
        <w:t>S</w:t>
      </w:r>
      <w:r w:rsidRPr="002116A5">
        <w:rPr>
          <w:b/>
          <w:bCs/>
          <w:sz w:val="24"/>
          <w:szCs w:val="24"/>
        </w:rPr>
        <w:t>IFAT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</w:r>
      <w:r>
        <w:rPr>
          <w:b/>
          <w:sz w:val="24"/>
          <w:szCs w:val="24"/>
        </w:rPr>
        <w:t xml:space="preserve">: </w:t>
      </w:r>
      <w:r w:rsidR="00A67F8E">
        <w:rPr>
          <w:b/>
          <w:sz w:val="24"/>
          <w:szCs w:val="24"/>
        </w:rPr>
        <w:t>OPEN</w:t>
      </w:r>
      <w:r w:rsidR="00A67F8E">
        <w:rPr>
          <w:b/>
          <w:strike/>
          <w:sz w:val="24"/>
          <w:szCs w:val="24"/>
        </w:rPr>
        <w:t xml:space="preserve"> /CLOSE BOOK</w:t>
      </w:r>
      <w:r w:rsidR="00A67F8E">
        <w:rPr>
          <w:b/>
          <w:sz w:val="24"/>
          <w:szCs w:val="24"/>
        </w:rPr>
        <w:t xml:space="preserve"> </w:t>
      </w:r>
      <w:r w:rsidR="00A67F8E" w:rsidRPr="002116A5">
        <w:rPr>
          <w:b/>
          <w:sz w:val="24"/>
          <w:szCs w:val="24"/>
          <w:vertAlign w:val="superscript"/>
        </w:rPr>
        <w:t>(*)</w:t>
      </w:r>
      <w:r w:rsidRPr="002116A5">
        <w:rPr>
          <w:b/>
          <w:sz w:val="24"/>
          <w:szCs w:val="24"/>
          <w:vertAlign w:val="superscript"/>
        </w:rPr>
        <w:tab/>
      </w:r>
      <w:r w:rsidRPr="002116A5">
        <w:rPr>
          <w:b/>
          <w:sz w:val="24"/>
          <w:szCs w:val="24"/>
          <w:vertAlign w:val="superscript"/>
        </w:rPr>
        <w:tab/>
      </w:r>
      <w:r w:rsidRPr="002116A5">
        <w:rPr>
          <w:b/>
          <w:sz w:val="24"/>
          <w:szCs w:val="24"/>
          <w:vertAlign w:val="superscript"/>
        </w:rPr>
        <w:tab/>
      </w:r>
      <w:r>
        <w:rPr>
          <w:b/>
          <w:bCs/>
          <w:sz w:val="24"/>
          <w:szCs w:val="24"/>
        </w:rPr>
        <w:t>HARI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</w:rPr>
        <w:t xml:space="preserve"> </w:t>
      </w:r>
      <w:r w:rsidR="003446A8">
        <w:rPr>
          <w:b/>
          <w:bCs/>
          <w:sz w:val="24"/>
          <w:szCs w:val="24"/>
        </w:rPr>
        <w:t>Selasa</w:t>
      </w:r>
    </w:p>
    <w:p w:rsidR="00026B49" w:rsidRPr="002116A5" w:rsidRDefault="00026B49" w:rsidP="00026B49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sz w:val="24"/>
          <w:szCs w:val="24"/>
        </w:rPr>
        <w:t>KET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  <w:t xml:space="preserve">: </w:t>
      </w:r>
      <w:r w:rsidR="00366250">
        <w:rPr>
          <w:b/>
          <w:strike/>
          <w:sz w:val="24"/>
          <w:szCs w:val="24"/>
        </w:rPr>
        <w:t>TEORI</w:t>
      </w:r>
      <w:r w:rsidR="00366250">
        <w:rPr>
          <w:b/>
          <w:sz w:val="24"/>
          <w:szCs w:val="24"/>
        </w:rPr>
        <w:t xml:space="preserve"> /PRAKTIKUM </w:t>
      </w:r>
      <w:r w:rsidR="00366250" w:rsidRPr="002116A5">
        <w:rPr>
          <w:b/>
          <w:sz w:val="24"/>
          <w:szCs w:val="24"/>
          <w:vertAlign w:val="superscript"/>
        </w:rPr>
        <w:t>(*)</w:t>
      </w:r>
      <w:r>
        <w:rPr>
          <w:b/>
          <w:sz w:val="24"/>
          <w:szCs w:val="24"/>
          <w:vertAlign w:val="superscript"/>
        </w:rPr>
        <w:tab/>
      </w:r>
      <w:r>
        <w:rPr>
          <w:b/>
          <w:sz w:val="24"/>
          <w:szCs w:val="24"/>
          <w:vertAlign w:val="superscript"/>
        </w:rPr>
        <w:tab/>
      </w:r>
      <w:r>
        <w:rPr>
          <w:b/>
          <w:sz w:val="24"/>
          <w:szCs w:val="24"/>
          <w:vertAlign w:val="superscript"/>
        </w:rPr>
        <w:tab/>
      </w:r>
      <w:r w:rsidRPr="002116A5">
        <w:rPr>
          <w:b/>
          <w:bCs/>
          <w:sz w:val="24"/>
          <w:szCs w:val="24"/>
        </w:rPr>
        <w:t>TANGGAL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>:</w:t>
      </w:r>
      <w:r w:rsidR="003446A8">
        <w:rPr>
          <w:b/>
          <w:bCs/>
          <w:sz w:val="24"/>
          <w:szCs w:val="24"/>
        </w:rPr>
        <w:t xml:space="preserve"> </w:t>
      </w:r>
      <w:r w:rsidR="00B12383">
        <w:rPr>
          <w:b/>
          <w:bCs/>
          <w:sz w:val="24"/>
          <w:szCs w:val="24"/>
        </w:rPr>
        <w:t>21</w:t>
      </w:r>
      <w:r w:rsidR="00C517A0">
        <w:rPr>
          <w:b/>
          <w:bCs/>
          <w:sz w:val="24"/>
          <w:szCs w:val="24"/>
        </w:rPr>
        <w:t xml:space="preserve"> Juli </w:t>
      </w:r>
      <w:r w:rsidR="003446A8">
        <w:rPr>
          <w:b/>
          <w:bCs/>
          <w:sz w:val="24"/>
          <w:szCs w:val="24"/>
        </w:rPr>
        <w:t>2020</w:t>
      </w:r>
    </w:p>
    <w:p w:rsidR="00026B49" w:rsidRPr="00D67B04" w:rsidRDefault="000A2BB5" w:rsidP="00026B49">
      <w:pPr>
        <w:tabs>
          <w:tab w:val="left" w:pos="720"/>
          <w:tab w:val="left" w:pos="1440"/>
          <w:tab w:val="left" w:pos="2160"/>
          <w:tab w:val="right" w:pos="11108"/>
        </w:tabs>
        <w:ind w:firstLine="720"/>
        <w:rPr>
          <w:b/>
          <w:sz w:val="24"/>
          <w:szCs w:val="24"/>
          <w:lang w:val="en-US"/>
        </w:rPr>
      </w:pPr>
      <w:r w:rsidRPr="000A2BB5">
        <w:rPr>
          <w:b/>
          <w:noProof/>
          <w:sz w:val="24"/>
          <w:szCs w:val="24"/>
          <w:lang w:val="en-US"/>
        </w:rPr>
        <w:pict>
          <v:line id="_x0000_s1037" style="position:absolute;left:0;text-align:left;z-index:251678720;visibility:visible" from="12.9pt,5.35pt" to="543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kYCIwIAAEIEAAAOAAAAZHJzL2Uyb0RvYy54bWysU8GO2jAQvVfqP1i+QxI2ZdmIsKoS6GXb&#10;IrH9AGM7iVXHtmxDQFX/vWNDENteqqoczNieeXnz5nn5fOolOnLrhFYlzqYpRlxRzYRqS/ztdTNZ&#10;YOQ8UYxIrXiJz9zh59X7d8vBFHymOy0ZtwhAlCsGU+LOe1MkiaMd74mbasMVXDba9sTD1rYJs2QA&#10;9F4mszSdJ4O2zFhNuXNwWl8u8SriNw2n/mvTOO6RLDFw83G1cd2HNVktSdFaYjpBrzTIP7DoiVDw&#10;0RtUTTxBByv+gOoFtdrpxk+p7hPdNILy2AN0k6W/dbPriOGxFxDHmZtM7v/B0i/HrUWClTjHSJEe&#10;RrTzloi286jSSoGA2qI86DQYV0B6pbY2dEpPamdeNP3ukNJVR1TLI9/XswGQLFQkb0rCxhn42n74&#10;rBnkkIPXUbRTY/sACXKgU5zN+TYbfvKIwuH88SHPHj9gRMe7hBRjobHOf+K6RyEosRQqyEYKcnxx&#10;PhAhxZgSjpXeCCnj6KVCQ4kf5+AlgO4NCOGtiMVOS8FCYihxtt1X0qIjCUaKv9gh3NynWX1QLAJ3&#10;nLD1NfZEyEsMRKQKeNAWULtGF6f8eEqf1ov1Ip/ks/l6kqd1Pfm4qfLJfAON1w91VdXZz0Aty4tO&#10;MMZVYDe6Nsv/zhXX93Px2823N0mSt+hROyA7/kfSca5hlBdT7DU7b+04bzBqTL4+qvAS7vcQ3z/9&#10;1S8AAAD//wMAUEsDBBQABgAIAAAAIQDOmcCR2gAAAAkBAAAPAAAAZHJzL2Rvd25yZXYueG1sTI/N&#10;TsMwEITvSH0Haytxo3aDKFWIUyGknrhAwwNs7SWO6p80dtL07XHFAY4zs5r5ttrNzrKJhtgFL2G9&#10;EsDIq6A730r4avYPW2AxoddogycJV4qwqxd3FZY6XPwnTYfUslziY4kSTEp9yXlUhhzGVejJ5+w7&#10;DA5TlkPL9YCXXO4sL4TYcIedzwsGe3ozpE6H0UlQ79d1Y/YjTq3CIjQfZ3tKZynvl/PrC7BEc/o7&#10;hht+Roc6Mx3D6HVkVkLxlMlT9sUzsFsutptHYMdfh9cV//9B/QMAAP//AwBQSwECLQAUAAYACAAA&#10;ACEAtoM4kv4AAADhAQAAEwAAAAAAAAAAAAAAAAAAAAAAW0NvbnRlbnRfVHlwZXNdLnhtbFBLAQIt&#10;ABQABgAIAAAAIQA4/SH/1gAAAJQBAAALAAAAAAAAAAAAAAAAAC8BAABfcmVscy8ucmVsc1BLAQIt&#10;ABQABgAIAAAAIQCEXkYCIwIAAEIEAAAOAAAAAAAAAAAAAAAAAC4CAABkcnMvZTJvRG9jLnhtbFBL&#10;AQItABQABgAIAAAAIQDOmcCR2gAAAAkBAAAPAAAAAAAAAAAAAAAAAH0EAABkcnMvZG93bnJldi54&#10;bWxQSwUGAAAAAAQABADzAAAAhAUAAAAA&#10;" strokeweight="6pt">
            <v:stroke linestyle="thickBetweenThin"/>
          </v:line>
        </w:pict>
      </w:r>
      <w:r w:rsidR="00026B49" w:rsidRPr="002116A5">
        <w:rPr>
          <w:b/>
          <w:sz w:val="24"/>
          <w:szCs w:val="24"/>
        </w:rPr>
        <w:tab/>
      </w:r>
      <w:r w:rsidR="00026B49" w:rsidRPr="002116A5">
        <w:rPr>
          <w:b/>
          <w:sz w:val="24"/>
          <w:szCs w:val="24"/>
        </w:rPr>
        <w:tab/>
      </w:r>
      <w:r w:rsidR="00026B49">
        <w:rPr>
          <w:b/>
          <w:sz w:val="24"/>
          <w:szCs w:val="24"/>
        </w:rPr>
        <w:tab/>
      </w:r>
    </w:p>
    <w:p w:rsidR="00917B91" w:rsidRDefault="00917B91" w:rsidP="00026B49">
      <w:pPr>
        <w:spacing w:line="240" w:lineRule="auto"/>
        <w:rPr>
          <w:rFonts w:ascii="Tahoma" w:hAnsi="Tahoma" w:cs="Tahoma"/>
          <w:b/>
          <w:sz w:val="28"/>
          <w:szCs w:val="28"/>
        </w:rPr>
      </w:pPr>
    </w:p>
    <w:p w:rsidR="00026B49" w:rsidRDefault="00026B49" w:rsidP="00026B49">
      <w:pPr>
        <w:spacing w:line="240" w:lineRule="auto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SOAL</w:t>
      </w:r>
    </w:p>
    <w:p w:rsidR="0000259E" w:rsidRPr="0000259E" w:rsidRDefault="0000259E" w:rsidP="0000259E">
      <w:pPr>
        <w:pStyle w:val="ListParagraph"/>
        <w:numPr>
          <w:ilvl w:val="0"/>
          <w:numId w:val="2"/>
        </w:num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00259E">
        <w:rPr>
          <w:rFonts w:ascii="Times New Roman" w:eastAsia="Times New Roman" w:hAnsi="Times New Roman" w:cs="Times New Roman"/>
          <w:sz w:val="24"/>
          <w:szCs w:val="24"/>
          <w:lang w:val="fi-FI" w:eastAsia="id-ID"/>
        </w:rPr>
        <w:t xml:space="preserve">PT. 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>Penamas</w:t>
      </w:r>
      <w:r w:rsidRPr="0000259E">
        <w:rPr>
          <w:rFonts w:ascii="Times New Roman" w:eastAsia="Times New Roman" w:hAnsi="Times New Roman" w:cs="Times New Roman"/>
          <w:sz w:val="24"/>
          <w:szCs w:val="24"/>
          <w:lang w:val="fi-FI" w:eastAsia="id-ID"/>
        </w:rPr>
        <w:t xml:space="preserve">, sebuah perusahaan produsen pulpen yg berlokasi di </w:t>
      </w:r>
      <w:r>
        <w:rPr>
          <w:rFonts w:ascii="Times New Roman" w:eastAsia="Times New Roman" w:hAnsi="Times New Roman" w:cs="Times New Roman"/>
          <w:sz w:val="24"/>
          <w:szCs w:val="24"/>
          <w:lang w:val="fi-FI" w:eastAsia="id-ID"/>
        </w:rPr>
        <w:t>Jakarta. Pada bulan Nopember 20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>0</w:t>
      </w:r>
      <w:r w:rsidRPr="0000259E">
        <w:rPr>
          <w:rFonts w:ascii="Times New Roman" w:eastAsia="Times New Roman" w:hAnsi="Times New Roman" w:cs="Times New Roman"/>
          <w:sz w:val="24"/>
          <w:szCs w:val="24"/>
          <w:lang w:val="fi-FI" w:eastAsia="id-ID"/>
        </w:rPr>
        <w:t>9, kantor administrasi p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>e</w:t>
      </w:r>
      <w:r w:rsidRPr="0000259E">
        <w:rPr>
          <w:rFonts w:ascii="Times New Roman" w:eastAsia="Times New Roman" w:hAnsi="Times New Roman" w:cs="Times New Roman"/>
          <w:sz w:val="24"/>
          <w:szCs w:val="24"/>
          <w:lang w:val="fi-FI" w:eastAsia="id-ID"/>
        </w:rPr>
        <w:t>r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>usahaan</w:t>
      </w:r>
      <w:r w:rsidRPr="0000259E">
        <w:rPr>
          <w:rFonts w:ascii="Times New Roman" w:eastAsia="Times New Roman" w:hAnsi="Times New Roman" w:cs="Times New Roman"/>
          <w:sz w:val="24"/>
          <w:szCs w:val="24"/>
          <w:lang w:val="fi-FI" w:eastAsia="id-ID"/>
        </w:rPr>
        <w:t xml:space="preserve"> ini membuat anggaran berkaitan d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>en</w:t>
      </w:r>
      <w:r w:rsidRPr="0000259E">
        <w:rPr>
          <w:rFonts w:ascii="Times New Roman" w:eastAsia="Times New Roman" w:hAnsi="Times New Roman" w:cs="Times New Roman"/>
          <w:sz w:val="24"/>
          <w:szCs w:val="24"/>
          <w:lang w:val="fi-FI" w:eastAsia="id-ID"/>
        </w:rPr>
        <w:t>g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>a</w:t>
      </w:r>
      <w:r w:rsidRPr="0000259E">
        <w:rPr>
          <w:rFonts w:ascii="Times New Roman" w:eastAsia="Times New Roman" w:hAnsi="Times New Roman" w:cs="Times New Roman"/>
          <w:sz w:val="24"/>
          <w:szCs w:val="24"/>
          <w:lang w:val="fi-FI" w:eastAsia="id-ID"/>
        </w:rPr>
        <w:t>n rencana kerja tahun 2010 utk mendukung seluruh aktivitas p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>e</w:t>
      </w:r>
      <w:r w:rsidRPr="0000259E">
        <w:rPr>
          <w:rFonts w:ascii="Times New Roman" w:eastAsia="Times New Roman" w:hAnsi="Times New Roman" w:cs="Times New Roman"/>
          <w:sz w:val="24"/>
          <w:szCs w:val="24"/>
          <w:lang w:val="fi-FI" w:eastAsia="id-ID"/>
        </w:rPr>
        <w:t>r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>usahaan</w:t>
      </w:r>
      <w:r w:rsidRPr="0000259E">
        <w:rPr>
          <w:rFonts w:ascii="Times New Roman" w:eastAsia="Times New Roman" w:hAnsi="Times New Roman" w:cs="Times New Roman"/>
          <w:sz w:val="24"/>
          <w:szCs w:val="24"/>
          <w:lang w:val="fi-FI" w:eastAsia="id-ID"/>
        </w:rPr>
        <w:t xml:space="preserve"> d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>a</w:t>
      </w:r>
      <w:r w:rsidRPr="0000259E">
        <w:rPr>
          <w:rFonts w:ascii="Times New Roman" w:eastAsia="Times New Roman" w:hAnsi="Times New Roman" w:cs="Times New Roman"/>
          <w:sz w:val="24"/>
          <w:szCs w:val="24"/>
          <w:lang w:val="fi-FI" w:eastAsia="id-ID"/>
        </w:rPr>
        <w:t>l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>a</w:t>
      </w:r>
      <w:r w:rsidRPr="0000259E">
        <w:rPr>
          <w:rFonts w:ascii="Times New Roman" w:eastAsia="Times New Roman" w:hAnsi="Times New Roman" w:cs="Times New Roman"/>
          <w:sz w:val="24"/>
          <w:szCs w:val="24"/>
          <w:lang w:val="fi-FI" w:eastAsia="id-ID"/>
        </w:rPr>
        <w:t>m mencapai tujuannya. Pada tahun 2009, biaya y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>an</w:t>
      </w:r>
      <w:r w:rsidRPr="0000259E">
        <w:rPr>
          <w:rFonts w:ascii="Times New Roman" w:eastAsia="Times New Roman" w:hAnsi="Times New Roman" w:cs="Times New Roman"/>
          <w:sz w:val="24"/>
          <w:szCs w:val="24"/>
          <w:lang w:val="fi-FI" w:eastAsia="id-ID"/>
        </w:rPr>
        <w:t>g dikeluarkan u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>n</w:t>
      </w:r>
      <w:r w:rsidRPr="0000259E">
        <w:rPr>
          <w:rFonts w:ascii="Times New Roman" w:eastAsia="Times New Roman" w:hAnsi="Times New Roman" w:cs="Times New Roman"/>
          <w:sz w:val="24"/>
          <w:szCs w:val="24"/>
          <w:lang w:val="fi-FI" w:eastAsia="id-ID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>u</w:t>
      </w:r>
      <w:r w:rsidRPr="0000259E">
        <w:rPr>
          <w:rFonts w:ascii="Times New Roman" w:eastAsia="Times New Roman" w:hAnsi="Times New Roman" w:cs="Times New Roman"/>
          <w:sz w:val="24"/>
          <w:szCs w:val="24"/>
          <w:lang w:val="fi-FI" w:eastAsia="id-ID"/>
        </w:rPr>
        <w:t>k adm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>inistasi</w:t>
      </w:r>
      <w:r w:rsidRPr="0000259E">
        <w:rPr>
          <w:rFonts w:ascii="Times New Roman" w:eastAsia="Times New Roman" w:hAnsi="Times New Roman" w:cs="Times New Roman"/>
          <w:sz w:val="24"/>
          <w:szCs w:val="24"/>
          <w:lang w:val="fi-FI" w:eastAsia="id-ID"/>
        </w:rPr>
        <w:t xml:space="preserve"> &amp; umum adalah sbb :</w:t>
      </w:r>
    </w:p>
    <w:p w:rsidR="0000259E" w:rsidRPr="0000259E" w:rsidRDefault="0000259E" w:rsidP="0000259E">
      <w:pPr>
        <w:pStyle w:val="ListParagraph"/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00259E">
        <w:rPr>
          <w:rFonts w:ascii="Times New Roman" w:eastAsia="Times New Roman" w:hAnsi="Times New Roman" w:cs="Times New Roman"/>
          <w:sz w:val="24"/>
          <w:szCs w:val="24"/>
          <w:lang w:val="fi-FI" w:eastAsia="id-ID"/>
        </w:rPr>
        <w:t>Gaji staf adm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>inistasi</w:t>
      </w:r>
      <w:r>
        <w:rPr>
          <w:rFonts w:ascii="Times New Roman" w:eastAsia="Times New Roman" w:hAnsi="Times New Roman" w:cs="Times New Roman"/>
          <w:sz w:val="24"/>
          <w:szCs w:val="24"/>
          <w:lang w:val="fi-FI" w:eastAsia="id-ID"/>
        </w:rPr>
        <w:t xml:space="preserve"> sebesar Rp </w:t>
      </w:r>
      <w:r w:rsidR="00274F62">
        <w:rPr>
          <w:rFonts w:ascii="Times New Roman" w:eastAsia="Times New Roman" w:hAnsi="Times New Roman" w:cs="Times New Roman"/>
          <w:sz w:val="24"/>
          <w:szCs w:val="24"/>
          <w:lang w:eastAsia="id-ID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>5</w:t>
      </w:r>
      <w:r w:rsidRPr="0000259E">
        <w:rPr>
          <w:rFonts w:ascii="Times New Roman" w:eastAsia="Times New Roman" w:hAnsi="Times New Roman" w:cs="Times New Roman"/>
          <w:sz w:val="24"/>
          <w:szCs w:val="24"/>
          <w:lang w:val="fi-FI" w:eastAsia="id-ID"/>
        </w:rPr>
        <w:t>6.000.0</w:t>
      </w:r>
      <w:r>
        <w:rPr>
          <w:rFonts w:ascii="Times New Roman" w:eastAsia="Times New Roman" w:hAnsi="Times New Roman" w:cs="Times New Roman"/>
          <w:sz w:val="24"/>
          <w:szCs w:val="24"/>
          <w:lang w:val="fi-FI" w:eastAsia="id-ID"/>
        </w:rPr>
        <w:t xml:space="preserve">00; gaji 2 manajer sebesar Rp 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>18</w:t>
      </w:r>
      <w:r w:rsidRPr="0000259E">
        <w:rPr>
          <w:rFonts w:ascii="Times New Roman" w:eastAsia="Times New Roman" w:hAnsi="Times New Roman" w:cs="Times New Roman"/>
          <w:sz w:val="24"/>
          <w:szCs w:val="24"/>
          <w:lang w:val="fi-FI" w:eastAsia="id-ID"/>
        </w:rPr>
        <w:t>.000.</w:t>
      </w:r>
      <w:r w:rsidR="00274F62">
        <w:rPr>
          <w:rFonts w:ascii="Times New Roman" w:eastAsia="Times New Roman" w:hAnsi="Times New Roman" w:cs="Times New Roman"/>
          <w:sz w:val="24"/>
          <w:szCs w:val="24"/>
          <w:lang w:val="fi-FI" w:eastAsia="id-ID"/>
        </w:rPr>
        <w:t xml:space="preserve">000; gaji direktur sebesar Rp </w:t>
      </w:r>
      <w:r w:rsidR="00274F62">
        <w:rPr>
          <w:rFonts w:ascii="Times New Roman" w:eastAsia="Times New Roman" w:hAnsi="Times New Roman" w:cs="Times New Roman"/>
          <w:sz w:val="24"/>
          <w:szCs w:val="24"/>
          <w:lang w:eastAsia="id-ID"/>
        </w:rPr>
        <w:t>12</w:t>
      </w:r>
      <w:r w:rsidRPr="0000259E">
        <w:rPr>
          <w:rFonts w:ascii="Times New Roman" w:eastAsia="Times New Roman" w:hAnsi="Times New Roman" w:cs="Times New Roman"/>
          <w:sz w:val="24"/>
          <w:szCs w:val="24"/>
          <w:lang w:val="fi-FI" w:eastAsia="id-ID"/>
        </w:rPr>
        <w:t>.000.000; b</w:t>
      </w:r>
      <w:r>
        <w:rPr>
          <w:rFonts w:ascii="Times New Roman" w:eastAsia="Times New Roman" w:hAnsi="Times New Roman" w:cs="Times New Roman"/>
          <w:sz w:val="24"/>
          <w:szCs w:val="24"/>
          <w:lang w:val="fi-FI" w:eastAsia="id-ID"/>
        </w:rPr>
        <w:t xml:space="preserve">iaya sewa kendaraan sebesar Rp 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>1</w:t>
      </w:r>
      <w:r w:rsidRPr="0000259E">
        <w:rPr>
          <w:rFonts w:ascii="Times New Roman" w:eastAsia="Times New Roman" w:hAnsi="Times New Roman" w:cs="Times New Roman"/>
          <w:sz w:val="24"/>
          <w:szCs w:val="24"/>
          <w:lang w:val="fi-FI" w:eastAsia="id-ID"/>
        </w:rPr>
        <w:t>6.</w:t>
      </w:r>
      <w:r>
        <w:rPr>
          <w:rFonts w:ascii="Times New Roman" w:eastAsia="Times New Roman" w:hAnsi="Times New Roman" w:cs="Times New Roman"/>
          <w:sz w:val="24"/>
          <w:szCs w:val="24"/>
          <w:lang w:val="fi-FI" w:eastAsia="id-ID"/>
        </w:rPr>
        <w:t xml:space="preserve">000.000; biaya urusan hukum Rp 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>1</w:t>
      </w:r>
      <w:r w:rsidRPr="0000259E">
        <w:rPr>
          <w:rFonts w:ascii="Times New Roman" w:eastAsia="Times New Roman" w:hAnsi="Times New Roman" w:cs="Times New Roman"/>
          <w:sz w:val="24"/>
          <w:szCs w:val="24"/>
          <w:lang w:val="fi-FI" w:eastAsia="id-ID"/>
        </w:rPr>
        <w:t xml:space="preserve">4.000.000; </w:t>
      </w:r>
      <w:r>
        <w:rPr>
          <w:rFonts w:ascii="Times New Roman" w:eastAsia="Times New Roman" w:hAnsi="Times New Roman" w:cs="Times New Roman"/>
          <w:sz w:val="24"/>
          <w:szCs w:val="24"/>
          <w:lang w:val="fi-FI" w:eastAsia="id-ID"/>
        </w:rPr>
        <w:t xml:space="preserve">biaya korespondensi Rp 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fi-FI" w:eastAsia="id-ID"/>
        </w:rPr>
        <w:t>.000.000; biaya telpon Rp 1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>1</w:t>
      </w:r>
      <w:r w:rsidR="00274F62">
        <w:rPr>
          <w:rFonts w:ascii="Times New Roman" w:eastAsia="Times New Roman" w:hAnsi="Times New Roman" w:cs="Times New Roman"/>
          <w:sz w:val="24"/>
          <w:szCs w:val="24"/>
          <w:lang w:val="fi-FI" w:eastAsia="id-ID"/>
        </w:rPr>
        <w:t xml:space="preserve">.000.000; biaya listrik Rp </w:t>
      </w:r>
      <w:r w:rsidR="00274F62">
        <w:rPr>
          <w:rFonts w:ascii="Times New Roman" w:eastAsia="Times New Roman" w:hAnsi="Times New Roman" w:cs="Times New Roman"/>
          <w:sz w:val="24"/>
          <w:szCs w:val="24"/>
          <w:lang w:eastAsia="id-ID"/>
        </w:rPr>
        <w:t>2</w:t>
      </w:r>
      <w:r w:rsidRPr="0000259E">
        <w:rPr>
          <w:rFonts w:ascii="Times New Roman" w:eastAsia="Times New Roman" w:hAnsi="Times New Roman" w:cs="Times New Roman"/>
          <w:sz w:val="24"/>
          <w:szCs w:val="24"/>
          <w:lang w:val="fi-FI" w:eastAsia="id-ID"/>
        </w:rPr>
        <w:t>8.000.000; biaya alat tulis &amp; cetak Rp 12.000.000; biay</w:t>
      </w:r>
      <w:r>
        <w:rPr>
          <w:rFonts w:ascii="Times New Roman" w:eastAsia="Times New Roman" w:hAnsi="Times New Roman" w:cs="Times New Roman"/>
          <w:sz w:val="24"/>
          <w:szCs w:val="24"/>
          <w:lang w:val="fi-FI" w:eastAsia="id-ID"/>
        </w:rPr>
        <w:t>a penyusutan gedung kantor Rp 1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>0</w:t>
      </w:r>
      <w:r w:rsidRPr="0000259E">
        <w:rPr>
          <w:rFonts w:ascii="Times New Roman" w:eastAsia="Times New Roman" w:hAnsi="Times New Roman" w:cs="Times New Roman"/>
          <w:sz w:val="24"/>
          <w:szCs w:val="24"/>
          <w:lang w:val="fi-FI" w:eastAsia="id-ID"/>
        </w:rPr>
        <w:t xml:space="preserve">.000.000; </w:t>
      </w:r>
      <w:r>
        <w:rPr>
          <w:rFonts w:ascii="Times New Roman" w:eastAsia="Times New Roman" w:hAnsi="Times New Roman" w:cs="Times New Roman"/>
          <w:sz w:val="24"/>
          <w:szCs w:val="24"/>
          <w:lang w:val="fi-FI" w:eastAsia="id-ID"/>
        </w:rPr>
        <w:t xml:space="preserve">biaya penyusutan kendaraan Rp 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>18</w:t>
      </w:r>
      <w:r w:rsidRPr="0000259E">
        <w:rPr>
          <w:rFonts w:ascii="Times New Roman" w:eastAsia="Times New Roman" w:hAnsi="Times New Roman" w:cs="Times New Roman"/>
          <w:sz w:val="24"/>
          <w:szCs w:val="24"/>
          <w:lang w:val="fi-FI" w:eastAsia="id-ID"/>
        </w:rPr>
        <w:t>.000.000; ma</w:t>
      </w:r>
      <w:r>
        <w:rPr>
          <w:rFonts w:ascii="Times New Roman" w:eastAsia="Times New Roman" w:hAnsi="Times New Roman" w:cs="Times New Roman"/>
          <w:sz w:val="24"/>
          <w:szCs w:val="24"/>
          <w:lang w:val="fi-FI" w:eastAsia="id-ID"/>
        </w:rPr>
        <w:t xml:space="preserve">cam-macam biaya adm sebesar Rp 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>6</w:t>
      </w:r>
      <w:r w:rsidRPr="0000259E">
        <w:rPr>
          <w:rFonts w:ascii="Times New Roman" w:eastAsia="Times New Roman" w:hAnsi="Times New Roman" w:cs="Times New Roman"/>
          <w:sz w:val="24"/>
          <w:szCs w:val="24"/>
          <w:lang w:val="fi-FI" w:eastAsia="id-ID"/>
        </w:rPr>
        <w:t>.000.000.</w:t>
      </w:r>
    </w:p>
    <w:p w:rsidR="0000259E" w:rsidRPr="0000259E" w:rsidRDefault="0000259E" w:rsidP="0000259E">
      <w:pPr>
        <w:pStyle w:val="ListParagraph"/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00259E">
        <w:rPr>
          <w:rFonts w:ascii="Times New Roman" w:eastAsia="Times New Roman" w:hAnsi="Times New Roman" w:cs="Times New Roman"/>
          <w:sz w:val="24"/>
          <w:szCs w:val="24"/>
          <w:lang w:val="fi-FI" w:eastAsia="id-ID"/>
        </w:rPr>
        <w:t>Untuk tahun 2010, p</w:t>
      </w:r>
      <w:r w:rsidRPr="0000259E">
        <w:rPr>
          <w:rFonts w:ascii="Times New Roman" w:eastAsia="Times New Roman" w:hAnsi="Times New Roman" w:cs="Times New Roman"/>
          <w:sz w:val="24"/>
          <w:szCs w:val="24"/>
          <w:lang w:eastAsia="id-ID"/>
        </w:rPr>
        <w:t>e</w:t>
      </w:r>
      <w:r w:rsidRPr="0000259E">
        <w:rPr>
          <w:rFonts w:ascii="Times New Roman" w:eastAsia="Times New Roman" w:hAnsi="Times New Roman" w:cs="Times New Roman"/>
          <w:sz w:val="24"/>
          <w:szCs w:val="24"/>
          <w:lang w:val="fi-FI" w:eastAsia="id-ID"/>
        </w:rPr>
        <w:t>r</w:t>
      </w:r>
      <w:r w:rsidRPr="0000259E">
        <w:rPr>
          <w:rFonts w:ascii="Times New Roman" w:eastAsia="Times New Roman" w:hAnsi="Times New Roman" w:cs="Times New Roman"/>
          <w:sz w:val="24"/>
          <w:szCs w:val="24"/>
          <w:lang w:eastAsia="id-ID"/>
        </w:rPr>
        <w:t>u</w:t>
      </w:r>
      <w:r w:rsidRPr="0000259E">
        <w:rPr>
          <w:rFonts w:ascii="Times New Roman" w:eastAsia="Times New Roman" w:hAnsi="Times New Roman" w:cs="Times New Roman"/>
          <w:sz w:val="24"/>
          <w:szCs w:val="24"/>
          <w:lang w:val="fi-FI" w:eastAsia="id-ID"/>
        </w:rPr>
        <w:t>s</w:t>
      </w:r>
      <w:r w:rsidRPr="0000259E">
        <w:rPr>
          <w:rFonts w:ascii="Times New Roman" w:eastAsia="Times New Roman" w:hAnsi="Times New Roman" w:cs="Times New Roman"/>
          <w:sz w:val="24"/>
          <w:szCs w:val="24"/>
          <w:lang w:eastAsia="id-ID"/>
        </w:rPr>
        <w:t>a</w:t>
      </w:r>
      <w:r w:rsidRPr="0000259E">
        <w:rPr>
          <w:rFonts w:ascii="Times New Roman" w:eastAsia="Times New Roman" w:hAnsi="Times New Roman" w:cs="Times New Roman"/>
          <w:sz w:val="24"/>
          <w:szCs w:val="24"/>
          <w:lang w:val="fi-FI" w:eastAsia="id-ID"/>
        </w:rPr>
        <w:t>h</w:t>
      </w:r>
      <w:r w:rsidRPr="0000259E">
        <w:rPr>
          <w:rFonts w:ascii="Times New Roman" w:eastAsia="Times New Roman" w:hAnsi="Times New Roman" w:cs="Times New Roman"/>
          <w:sz w:val="24"/>
          <w:szCs w:val="24"/>
          <w:lang w:eastAsia="id-ID"/>
        </w:rPr>
        <w:t>aa</w:t>
      </w:r>
      <w:r w:rsidRPr="0000259E">
        <w:rPr>
          <w:rFonts w:ascii="Times New Roman" w:eastAsia="Times New Roman" w:hAnsi="Times New Roman" w:cs="Times New Roman"/>
          <w:sz w:val="24"/>
          <w:szCs w:val="24"/>
          <w:lang w:val="fi-FI" w:eastAsia="id-ID"/>
        </w:rPr>
        <w:t>n menganggarkan kenaikan biaya adm &amp; umum. Perubahan t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>er</w:t>
      </w:r>
      <w:r w:rsidRPr="0000259E">
        <w:rPr>
          <w:rFonts w:ascii="Times New Roman" w:eastAsia="Times New Roman" w:hAnsi="Times New Roman" w:cs="Times New Roman"/>
          <w:sz w:val="24"/>
          <w:szCs w:val="24"/>
          <w:lang w:val="fi-FI" w:eastAsia="id-ID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>e</w:t>
      </w:r>
      <w:r w:rsidRPr="0000259E">
        <w:rPr>
          <w:rFonts w:ascii="Times New Roman" w:eastAsia="Times New Roman" w:hAnsi="Times New Roman" w:cs="Times New Roman"/>
          <w:sz w:val="24"/>
          <w:szCs w:val="24"/>
          <w:lang w:val="fi-FI" w:eastAsia="id-ID"/>
        </w:rPr>
        <w:t>b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>ut</w:t>
      </w:r>
      <w:r w:rsidRPr="0000259E">
        <w:rPr>
          <w:rFonts w:ascii="Times New Roman" w:eastAsia="Times New Roman" w:hAnsi="Times New Roman" w:cs="Times New Roman"/>
          <w:sz w:val="24"/>
          <w:szCs w:val="24"/>
          <w:lang w:val="fi-FI" w:eastAsia="id-ID"/>
        </w:rPr>
        <w:t xml:space="preserve"> mencakup hal-hal berikut:</w:t>
      </w:r>
    </w:p>
    <w:p w:rsidR="0000259E" w:rsidRPr="0000259E" w:rsidRDefault="0000259E" w:rsidP="0000259E">
      <w:pPr>
        <w:pStyle w:val="ListParagraph"/>
        <w:numPr>
          <w:ilvl w:val="0"/>
          <w:numId w:val="13"/>
        </w:num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da-DK" w:eastAsia="id-ID"/>
        </w:rPr>
        <w:t xml:space="preserve">Kenaikan gaji staf adm sebesar 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>1</w:t>
      </w:r>
      <w:r w:rsidRPr="0000259E">
        <w:rPr>
          <w:rFonts w:ascii="Times New Roman" w:eastAsia="Times New Roman" w:hAnsi="Times New Roman" w:cs="Times New Roman"/>
          <w:sz w:val="24"/>
          <w:szCs w:val="24"/>
          <w:lang w:val="da-DK" w:eastAsia="id-ID"/>
        </w:rPr>
        <w:t>0%</w:t>
      </w:r>
    </w:p>
    <w:p w:rsidR="0000259E" w:rsidRPr="0000259E" w:rsidRDefault="0000259E" w:rsidP="0000259E">
      <w:pPr>
        <w:pStyle w:val="ListParagraph"/>
        <w:numPr>
          <w:ilvl w:val="0"/>
          <w:numId w:val="13"/>
        </w:num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00259E">
        <w:rPr>
          <w:rFonts w:ascii="Times New Roman" w:eastAsia="Times New Roman" w:hAnsi="Times New Roman" w:cs="Times New Roman"/>
          <w:sz w:val="24"/>
          <w:szCs w:val="24"/>
          <w:lang w:val="da-DK" w:eastAsia="id-ID"/>
        </w:rPr>
        <w:t xml:space="preserve">Kenaikan gaji manajer &amp; </w:t>
      </w:r>
      <w:r>
        <w:rPr>
          <w:rFonts w:ascii="Times New Roman" w:eastAsia="Times New Roman" w:hAnsi="Times New Roman" w:cs="Times New Roman"/>
          <w:sz w:val="24"/>
          <w:szCs w:val="24"/>
          <w:lang w:val="da-DK" w:eastAsia="id-ID"/>
        </w:rPr>
        <w:t xml:space="preserve">direktur masing-masing sebesar 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>1</w:t>
      </w:r>
      <w:r w:rsidRPr="0000259E">
        <w:rPr>
          <w:rFonts w:ascii="Times New Roman" w:eastAsia="Times New Roman" w:hAnsi="Times New Roman" w:cs="Times New Roman"/>
          <w:sz w:val="24"/>
          <w:szCs w:val="24"/>
          <w:lang w:val="da-DK" w:eastAsia="id-ID"/>
        </w:rPr>
        <w:t>0% &amp; 15%</w:t>
      </w:r>
    </w:p>
    <w:p w:rsidR="0000259E" w:rsidRPr="0000259E" w:rsidRDefault="0000259E" w:rsidP="0000259E">
      <w:pPr>
        <w:pStyle w:val="ListParagraph"/>
        <w:numPr>
          <w:ilvl w:val="0"/>
          <w:numId w:val="13"/>
        </w:num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00259E">
        <w:rPr>
          <w:rFonts w:ascii="Times New Roman" w:eastAsia="Times New Roman" w:hAnsi="Times New Roman" w:cs="Times New Roman"/>
          <w:sz w:val="24"/>
          <w:szCs w:val="24"/>
          <w:lang w:val="sv-SE" w:eastAsia="id-ID"/>
        </w:rPr>
        <w:t>Direncanakan merekrut 2 orang staf adm baru, dgn gaji per bulan sebesar Rp 1.500.000 / orang</w:t>
      </w:r>
    </w:p>
    <w:p w:rsidR="0000259E" w:rsidRPr="0000259E" w:rsidRDefault="0000259E" w:rsidP="0000259E">
      <w:pPr>
        <w:pStyle w:val="ListParagraph"/>
        <w:numPr>
          <w:ilvl w:val="0"/>
          <w:numId w:val="13"/>
        </w:num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00259E">
        <w:rPr>
          <w:rFonts w:ascii="Times New Roman" w:eastAsia="Times New Roman" w:hAnsi="Times New Roman" w:cs="Times New Roman"/>
          <w:sz w:val="24"/>
          <w:szCs w:val="24"/>
          <w:lang w:val="sv-SE" w:eastAsia="id-ID"/>
        </w:rPr>
        <w:t>Tarif listrik diperkirakan akan naik sebesar 20%</w:t>
      </w:r>
    </w:p>
    <w:p w:rsidR="0000259E" w:rsidRPr="0000259E" w:rsidRDefault="0000259E" w:rsidP="0000259E">
      <w:pPr>
        <w:pStyle w:val="ListParagraph"/>
        <w:numPr>
          <w:ilvl w:val="0"/>
          <w:numId w:val="13"/>
        </w:numPr>
        <w:shd w:val="clear" w:color="auto" w:fill="FFFFFF"/>
        <w:spacing w:after="0" w:line="293" w:lineRule="atLeast"/>
        <w:jc w:val="both"/>
        <w:rPr>
          <w:rFonts w:ascii="Arial" w:eastAsia="Times New Roman" w:hAnsi="Arial" w:cs="Arial"/>
          <w:color w:val="555555"/>
          <w:sz w:val="20"/>
          <w:szCs w:val="20"/>
          <w:lang w:eastAsia="id-ID"/>
        </w:rPr>
      </w:pPr>
      <w:r w:rsidRPr="0000259E">
        <w:rPr>
          <w:rFonts w:ascii="Times New Roman" w:eastAsia="Times New Roman" w:hAnsi="Times New Roman" w:cs="Times New Roman"/>
          <w:sz w:val="24"/>
          <w:szCs w:val="24"/>
          <w:lang w:val="sv-SE" w:eastAsia="id-ID"/>
        </w:rPr>
        <w:t>Biaya-biaya y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>an</w:t>
      </w:r>
      <w:r w:rsidRPr="0000259E">
        <w:rPr>
          <w:rFonts w:ascii="Times New Roman" w:eastAsia="Times New Roman" w:hAnsi="Times New Roman" w:cs="Times New Roman"/>
          <w:sz w:val="24"/>
          <w:szCs w:val="24"/>
          <w:lang w:val="sv-SE" w:eastAsia="id-ID"/>
        </w:rPr>
        <w:t>g lain diperkirakan tidak berubah.</w:t>
      </w:r>
    </w:p>
    <w:p w:rsidR="0000259E" w:rsidRDefault="0000259E" w:rsidP="0000259E">
      <w:pPr>
        <w:shd w:val="clear" w:color="auto" w:fill="FFFFFF"/>
        <w:spacing w:after="0" w:line="293" w:lineRule="atLeast"/>
        <w:ind w:left="720"/>
        <w:jc w:val="both"/>
        <w:rPr>
          <w:rFonts w:ascii="Arial" w:eastAsia="Times New Roman" w:hAnsi="Arial" w:cs="Arial"/>
          <w:color w:val="555555"/>
          <w:sz w:val="20"/>
          <w:szCs w:val="20"/>
          <w:lang w:eastAsia="id-ID"/>
        </w:rPr>
      </w:pPr>
    </w:p>
    <w:p w:rsidR="0000259E" w:rsidRDefault="0000259E" w:rsidP="0000259E">
      <w:pPr>
        <w:shd w:val="clear" w:color="auto" w:fill="FFFFFF"/>
        <w:spacing w:after="0" w:line="293" w:lineRule="atLeast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Dari data di atas, </w:t>
      </w:r>
      <w:r w:rsidRPr="0000259E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Hitunglah 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>Anggaran biaya administrasi dan umum!</w:t>
      </w:r>
    </w:p>
    <w:p w:rsidR="002920FB" w:rsidRPr="0000259E" w:rsidRDefault="002920FB" w:rsidP="0000259E">
      <w:pPr>
        <w:shd w:val="clear" w:color="auto" w:fill="FFFFFF"/>
        <w:spacing w:after="0" w:line="293" w:lineRule="atLeast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:rsidR="00B12383" w:rsidRPr="00B12383" w:rsidRDefault="00B12383" w:rsidP="00B1238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id-ID"/>
        </w:rPr>
      </w:pPr>
      <w:r w:rsidRPr="00B12383">
        <w:rPr>
          <w:rFonts w:ascii="Times New Roman" w:hAnsi="Times New Roman" w:cs="Times New Roman"/>
          <w:sz w:val="24"/>
          <w:szCs w:val="24"/>
        </w:rPr>
        <w:t>PT. ABC  sedang menyusun laporan laba rugi dan anggaran variabel untuk bulan Desember 2018. Berikut ini adalah data yang tersedia dari PT. KARS:</w:t>
      </w:r>
    </w:p>
    <w:p w:rsidR="00B12383" w:rsidRPr="000B4A64" w:rsidRDefault="00B12383" w:rsidP="00B12383">
      <w:pPr>
        <w:pStyle w:val="ListParagraph"/>
        <w:rPr>
          <w:rFonts w:ascii="Times New Roman" w:hAnsi="Times New Roman" w:cs="Times New Roman"/>
          <w:sz w:val="24"/>
          <w:szCs w:val="24"/>
          <w:lang w:eastAsia="id-ID"/>
        </w:rPr>
      </w:pPr>
      <w:r w:rsidRPr="000B4A64">
        <w:rPr>
          <w:rFonts w:ascii="Times New Roman" w:hAnsi="Times New Roman" w:cs="Times New Roman"/>
          <w:sz w:val="24"/>
          <w:szCs w:val="24"/>
          <w:lang w:eastAsia="id-ID"/>
        </w:rPr>
        <w:t>Untuk membuat 1 unit produk diperlukan 2kg bahan mentah senilai Rp 500/kg</w:t>
      </w:r>
    </w:p>
    <w:p w:rsidR="00B12383" w:rsidRPr="000B4A64" w:rsidRDefault="00B12383" w:rsidP="00B12383">
      <w:pPr>
        <w:pStyle w:val="ListParagraph"/>
        <w:rPr>
          <w:rFonts w:ascii="Times New Roman" w:hAnsi="Times New Roman" w:cs="Times New Roman"/>
          <w:sz w:val="24"/>
          <w:szCs w:val="24"/>
          <w:lang w:eastAsia="id-ID"/>
        </w:rPr>
      </w:pPr>
      <w:r w:rsidRPr="000B4A64">
        <w:rPr>
          <w:rFonts w:ascii="Times New Roman" w:hAnsi="Times New Roman" w:cs="Times New Roman"/>
          <w:sz w:val="24"/>
          <w:szCs w:val="24"/>
          <w:lang w:eastAsia="id-ID"/>
        </w:rPr>
        <w:t xml:space="preserve">Setiap unit produk dikerjakan oleh tenaga kerja langsung selama 4 JKL (DLH) dengan tariff @Rp 150 per JKL. </w:t>
      </w:r>
      <w:r>
        <w:rPr>
          <w:rFonts w:ascii="Times New Roman" w:hAnsi="Times New Roman" w:cs="Times New Roman"/>
          <w:sz w:val="24"/>
          <w:szCs w:val="24"/>
          <w:lang w:eastAsia="id-ID"/>
        </w:rPr>
        <w:t>BOP bulanan dalam range 60.000 sampai dengan 7</w:t>
      </w:r>
      <w:r w:rsidRPr="000B4A64">
        <w:rPr>
          <w:rFonts w:ascii="Times New Roman" w:hAnsi="Times New Roman" w:cs="Times New Roman"/>
          <w:sz w:val="24"/>
          <w:szCs w:val="24"/>
          <w:lang w:eastAsia="id-ID"/>
        </w:rPr>
        <w:t>0.000, adalah sebagai berikut:</w:t>
      </w:r>
    </w:p>
    <w:p w:rsidR="00B12383" w:rsidRDefault="00B12383" w:rsidP="00B12383">
      <w:pPr>
        <w:pStyle w:val="ListParagraph"/>
        <w:rPr>
          <w:lang w:eastAsia="id-ID"/>
        </w:rPr>
      </w:pPr>
    </w:p>
    <w:tbl>
      <w:tblPr>
        <w:tblStyle w:val="TableGrid"/>
        <w:tblW w:w="0" w:type="auto"/>
        <w:tblInd w:w="817" w:type="dxa"/>
        <w:tblLook w:val="04A0"/>
      </w:tblPr>
      <w:tblGrid>
        <w:gridCol w:w="2126"/>
        <w:gridCol w:w="1701"/>
        <w:gridCol w:w="2127"/>
      </w:tblGrid>
      <w:tr w:rsidR="00B12383" w:rsidTr="0076336B">
        <w:tc>
          <w:tcPr>
            <w:tcW w:w="2126" w:type="dxa"/>
          </w:tcPr>
          <w:p w:rsidR="00B12383" w:rsidRPr="00382FC9" w:rsidRDefault="00B12383" w:rsidP="0076336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eastAsia="id-ID"/>
              </w:rPr>
            </w:pPr>
            <w:r w:rsidRPr="00382FC9">
              <w:rPr>
                <w:rFonts w:ascii="Times New Roman" w:hAnsi="Times New Roman" w:cs="Times New Roman"/>
                <w:sz w:val="24"/>
                <w:szCs w:val="24"/>
                <w:lang w:eastAsia="id-ID"/>
              </w:rPr>
              <w:t>Jenis Biaya</w:t>
            </w:r>
          </w:p>
        </w:tc>
        <w:tc>
          <w:tcPr>
            <w:tcW w:w="1701" w:type="dxa"/>
          </w:tcPr>
          <w:p w:rsidR="00B12383" w:rsidRPr="00382FC9" w:rsidRDefault="00B12383" w:rsidP="0076336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d-ID"/>
              </w:rPr>
              <w:t>Range 6</w:t>
            </w:r>
            <w:r w:rsidRPr="00382FC9">
              <w:rPr>
                <w:rFonts w:ascii="Times New Roman" w:hAnsi="Times New Roman" w:cs="Times New Roman"/>
                <w:sz w:val="24"/>
                <w:szCs w:val="24"/>
                <w:lang w:eastAsia="id-ID"/>
              </w:rPr>
              <w:t>0.000 Unit</w:t>
            </w:r>
          </w:p>
        </w:tc>
        <w:tc>
          <w:tcPr>
            <w:tcW w:w="2127" w:type="dxa"/>
          </w:tcPr>
          <w:p w:rsidR="00B12383" w:rsidRPr="00382FC9" w:rsidRDefault="00B12383" w:rsidP="0076336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d-ID"/>
              </w:rPr>
              <w:t>Range 7</w:t>
            </w:r>
            <w:r w:rsidRPr="00382FC9">
              <w:rPr>
                <w:rFonts w:ascii="Times New Roman" w:hAnsi="Times New Roman" w:cs="Times New Roman"/>
                <w:sz w:val="24"/>
                <w:szCs w:val="24"/>
                <w:lang w:eastAsia="id-ID"/>
              </w:rPr>
              <w:t>0.000 Unit</w:t>
            </w:r>
          </w:p>
        </w:tc>
      </w:tr>
      <w:tr w:rsidR="00B12383" w:rsidTr="0076336B">
        <w:tc>
          <w:tcPr>
            <w:tcW w:w="2126" w:type="dxa"/>
          </w:tcPr>
          <w:p w:rsidR="00B12383" w:rsidRPr="00382FC9" w:rsidRDefault="00B12383" w:rsidP="0076336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eastAsia="id-ID"/>
              </w:rPr>
            </w:pPr>
            <w:r w:rsidRPr="00382FC9">
              <w:rPr>
                <w:rFonts w:ascii="Times New Roman" w:hAnsi="Times New Roman" w:cs="Times New Roman"/>
                <w:sz w:val="24"/>
                <w:szCs w:val="24"/>
                <w:lang w:eastAsia="id-ID"/>
              </w:rPr>
              <w:t>Bahan Pembantu</w:t>
            </w:r>
          </w:p>
        </w:tc>
        <w:tc>
          <w:tcPr>
            <w:tcW w:w="1701" w:type="dxa"/>
          </w:tcPr>
          <w:p w:rsidR="00B12383" w:rsidRPr="00382FC9" w:rsidRDefault="00B12383" w:rsidP="0076336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d-ID"/>
              </w:rPr>
              <w:t>Rp.2</w:t>
            </w:r>
            <w:r w:rsidRPr="00382FC9">
              <w:rPr>
                <w:rFonts w:ascii="Times New Roman" w:hAnsi="Times New Roman" w:cs="Times New Roman"/>
                <w:sz w:val="24"/>
                <w:szCs w:val="24"/>
                <w:lang w:eastAsia="id-ID"/>
              </w:rPr>
              <w:t>.000.000</w:t>
            </w:r>
          </w:p>
        </w:tc>
        <w:tc>
          <w:tcPr>
            <w:tcW w:w="2127" w:type="dxa"/>
          </w:tcPr>
          <w:p w:rsidR="00B12383" w:rsidRPr="00382FC9" w:rsidRDefault="00B12383" w:rsidP="0076336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d-ID"/>
              </w:rPr>
              <w:t>Rp. 3.0</w:t>
            </w:r>
            <w:r w:rsidRPr="00382FC9">
              <w:rPr>
                <w:rFonts w:ascii="Times New Roman" w:hAnsi="Times New Roman" w:cs="Times New Roman"/>
                <w:sz w:val="24"/>
                <w:szCs w:val="24"/>
                <w:lang w:eastAsia="id-ID"/>
              </w:rPr>
              <w:t>00.000</w:t>
            </w:r>
          </w:p>
        </w:tc>
      </w:tr>
      <w:tr w:rsidR="00B12383" w:rsidTr="0076336B">
        <w:tc>
          <w:tcPr>
            <w:tcW w:w="2126" w:type="dxa"/>
          </w:tcPr>
          <w:p w:rsidR="00B12383" w:rsidRPr="00382FC9" w:rsidRDefault="00B12383" w:rsidP="0076336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eastAsia="id-ID"/>
              </w:rPr>
            </w:pPr>
            <w:r w:rsidRPr="00382FC9">
              <w:rPr>
                <w:rFonts w:ascii="Times New Roman" w:hAnsi="Times New Roman" w:cs="Times New Roman"/>
                <w:sz w:val="24"/>
                <w:szCs w:val="24"/>
                <w:lang w:eastAsia="id-ID"/>
              </w:rPr>
              <w:t>Listrik</w:t>
            </w:r>
          </w:p>
        </w:tc>
        <w:tc>
          <w:tcPr>
            <w:tcW w:w="1701" w:type="dxa"/>
          </w:tcPr>
          <w:p w:rsidR="00B12383" w:rsidRPr="00382FC9" w:rsidRDefault="00B12383" w:rsidP="0076336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d-ID"/>
              </w:rPr>
              <w:t>Rp. 4</w:t>
            </w:r>
            <w:r w:rsidRPr="00382FC9">
              <w:rPr>
                <w:rFonts w:ascii="Times New Roman" w:hAnsi="Times New Roman" w:cs="Times New Roman"/>
                <w:sz w:val="24"/>
                <w:szCs w:val="24"/>
                <w:lang w:eastAsia="id-ID"/>
              </w:rPr>
              <w:t>.500.000</w:t>
            </w:r>
          </w:p>
        </w:tc>
        <w:tc>
          <w:tcPr>
            <w:tcW w:w="2127" w:type="dxa"/>
          </w:tcPr>
          <w:p w:rsidR="00B12383" w:rsidRPr="00382FC9" w:rsidRDefault="00B12383" w:rsidP="0076336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d-ID"/>
              </w:rPr>
              <w:t>Rp. 5</w:t>
            </w:r>
            <w:r w:rsidRPr="00382FC9">
              <w:rPr>
                <w:rFonts w:ascii="Times New Roman" w:hAnsi="Times New Roman" w:cs="Times New Roman"/>
                <w:sz w:val="24"/>
                <w:szCs w:val="24"/>
                <w:lang w:eastAsia="id-ID"/>
              </w:rPr>
              <w:t>.000.000</w:t>
            </w:r>
          </w:p>
        </w:tc>
      </w:tr>
      <w:tr w:rsidR="00B12383" w:rsidTr="0076336B">
        <w:tc>
          <w:tcPr>
            <w:tcW w:w="2126" w:type="dxa"/>
          </w:tcPr>
          <w:p w:rsidR="00B12383" w:rsidRPr="00382FC9" w:rsidRDefault="00B12383" w:rsidP="0076336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eastAsia="id-ID"/>
              </w:rPr>
            </w:pPr>
            <w:r w:rsidRPr="00382FC9">
              <w:rPr>
                <w:rFonts w:ascii="Times New Roman" w:hAnsi="Times New Roman" w:cs="Times New Roman"/>
                <w:sz w:val="24"/>
                <w:szCs w:val="24"/>
                <w:lang w:eastAsia="id-ID"/>
              </w:rPr>
              <w:t>Depresiasi</w:t>
            </w:r>
          </w:p>
        </w:tc>
        <w:tc>
          <w:tcPr>
            <w:tcW w:w="1701" w:type="dxa"/>
          </w:tcPr>
          <w:p w:rsidR="00B12383" w:rsidRPr="00382FC9" w:rsidRDefault="00B12383" w:rsidP="0076336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d-ID"/>
              </w:rPr>
              <w:t>Rp. 5.5</w:t>
            </w:r>
            <w:r w:rsidRPr="00382FC9">
              <w:rPr>
                <w:rFonts w:ascii="Times New Roman" w:hAnsi="Times New Roman" w:cs="Times New Roman"/>
                <w:sz w:val="24"/>
                <w:szCs w:val="24"/>
                <w:lang w:eastAsia="id-ID"/>
              </w:rPr>
              <w:t>00.000</w:t>
            </w:r>
          </w:p>
        </w:tc>
        <w:tc>
          <w:tcPr>
            <w:tcW w:w="2127" w:type="dxa"/>
          </w:tcPr>
          <w:p w:rsidR="00B12383" w:rsidRPr="00382FC9" w:rsidRDefault="00B12383" w:rsidP="0076336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d-ID"/>
              </w:rPr>
              <w:t>Rp. 6</w:t>
            </w:r>
            <w:r w:rsidRPr="00382FC9">
              <w:rPr>
                <w:rFonts w:ascii="Times New Roman" w:hAnsi="Times New Roman" w:cs="Times New Roman"/>
                <w:sz w:val="24"/>
                <w:szCs w:val="24"/>
                <w:lang w:eastAsia="id-ID"/>
              </w:rPr>
              <w:t>.000.000</w:t>
            </w:r>
          </w:p>
        </w:tc>
      </w:tr>
      <w:tr w:rsidR="00B12383" w:rsidTr="0076336B">
        <w:tc>
          <w:tcPr>
            <w:tcW w:w="2126" w:type="dxa"/>
          </w:tcPr>
          <w:p w:rsidR="00B12383" w:rsidRPr="00382FC9" w:rsidRDefault="00B12383" w:rsidP="0076336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eastAsia="id-ID"/>
              </w:rPr>
            </w:pPr>
            <w:r w:rsidRPr="00382FC9">
              <w:rPr>
                <w:rFonts w:ascii="Times New Roman" w:hAnsi="Times New Roman" w:cs="Times New Roman"/>
                <w:sz w:val="24"/>
                <w:szCs w:val="24"/>
                <w:lang w:eastAsia="id-ID"/>
              </w:rPr>
              <w:t>Gaji</w:t>
            </w:r>
          </w:p>
        </w:tc>
        <w:tc>
          <w:tcPr>
            <w:tcW w:w="1701" w:type="dxa"/>
          </w:tcPr>
          <w:p w:rsidR="00B12383" w:rsidRPr="00382FC9" w:rsidRDefault="00B12383" w:rsidP="0076336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d-ID"/>
              </w:rPr>
              <w:t>Rp. 6</w:t>
            </w:r>
            <w:r w:rsidRPr="00382FC9">
              <w:rPr>
                <w:rFonts w:ascii="Times New Roman" w:hAnsi="Times New Roman" w:cs="Times New Roman"/>
                <w:sz w:val="24"/>
                <w:szCs w:val="24"/>
                <w:lang w:eastAsia="id-ID"/>
              </w:rPr>
              <w:t>.500.000</w:t>
            </w:r>
          </w:p>
        </w:tc>
        <w:tc>
          <w:tcPr>
            <w:tcW w:w="2127" w:type="dxa"/>
          </w:tcPr>
          <w:p w:rsidR="00B12383" w:rsidRPr="00382FC9" w:rsidRDefault="00B12383" w:rsidP="0076336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eastAsia="id-ID"/>
              </w:rPr>
            </w:pPr>
            <w:r w:rsidRPr="00382FC9">
              <w:rPr>
                <w:rFonts w:ascii="Times New Roman" w:hAnsi="Times New Roman" w:cs="Times New Roman"/>
                <w:sz w:val="24"/>
                <w:szCs w:val="24"/>
                <w:lang w:eastAsia="id-ID"/>
              </w:rPr>
              <w:t>Rp. 7.000.000</w:t>
            </w:r>
          </w:p>
        </w:tc>
      </w:tr>
      <w:tr w:rsidR="00B12383" w:rsidTr="0076336B">
        <w:tc>
          <w:tcPr>
            <w:tcW w:w="2126" w:type="dxa"/>
          </w:tcPr>
          <w:p w:rsidR="00B12383" w:rsidRPr="00382FC9" w:rsidRDefault="00B12383" w:rsidP="0076336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eastAsia="id-ID"/>
              </w:rPr>
            </w:pPr>
            <w:r w:rsidRPr="00382FC9">
              <w:rPr>
                <w:rFonts w:ascii="Times New Roman" w:hAnsi="Times New Roman" w:cs="Times New Roman"/>
                <w:sz w:val="24"/>
                <w:szCs w:val="24"/>
                <w:lang w:eastAsia="id-ID"/>
              </w:rPr>
              <w:t>Asuransi</w:t>
            </w:r>
          </w:p>
        </w:tc>
        <w:tc>
          <w:tcPr>
            <w:tcW w:w="1701" w:type="dxa"/>
          </w:tcPr>
          <w:p w:rsidR="00B12383" w:rsidRPr="00382FC9" w:rsidRDefault="00B12383" w:rsidP="0076336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d-ID"/>
              </w:rPr>
              <w:t>Rp. 2.2</w:t>
            </w:r>
            <w:r w:rsidRPr="00382FC9">
              <w:rPr>
                <w:rFonts w:ascii="Times New Roman" w:hAnsi="Times New Roman" w:cs="Times New Roman"/>
                <w:sz w:val="24"/>
                <w:szCs w:val="24"/>
                <w:lang w:eastAsia="id-ID"/>
              </w:rPr>
              <w:t>00.000</w:t>
            </w:r>
          </w:p>
        </w:tc>
        <w:tc>
          <w:tcPr>
            <w:tcW w:w="2127" w:type="dxa"/>
          </w:tcPr>
          <w:p w:rsidR="00B12383" w:rsidRPr="00382FC9" w:rsidRDefault="00B12383" w:rsidP="0076336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eastAsia="id-ID"/>
              </w:rPr>
            </w:pPr>
            <w:r w:rsidRPr="00382FC9">
              <w:rPr>
                <w:rFonts w:ascii="Times New Roman" w:hAnsi="Times New Roman" w:cs="Times New Roman"/>
                <w:sz w:val="24"/>
                <w:szCs w:val="24"/>
                <w:lang w:eastAsia="id-ID"/>
              </w:rPr>
              <w:t>Rp. 2.300.000</w:t>
            </w:r>
          </w:p>
        </w:tc>
      </w:tr>
    </w:tbl>
    <w:p w:rsidR="00B12383" w:rsidRPr="007E20E5" w:rsidRDefault="00B12383" w:rsidP="00B12383">
      <w:pPr>
        <w:rPr>
          <w:lang w:eastAsia="id-ID"/>
        </w:rPr>
      </w:pPr>
    </w:p>
    <w:p w:rsidR="00B12383" w:rsidRPr="000B4A64" w:rsidRDefault="00B12383" w:rsidP="00B12383">
      <w:pPr>
        <w:ind w:left="720"/>
        <w:jc w:val="both"/>
        <w:rPr>
          <w:rFonts w:ascii="Times New Roman" w:hAnsi="Times New Roman" w:cs="Times New Roman"/>
          <w:sz w:val="24"/>
          <w:szCs w:val="24"/>
          <w:lang w:eastAsia="id-ID"/>
        </w:rPr>
      </w:pPr>
      <w:r w:rsidRPr="000B4A64">
        <w:rPr>
          <w:rFonts w:ascii="Times New Roman" w:hAnsi="Times New Roman" w:cs="Times New Roman"/>
          <w:sz w:val="24"/>
          <w:szCs w:val="24"/>
          <w:lang w:eastAsia="id-ID"/>
        </w:rPr>
        <w:t>Bia</w:t>
      </w:r>
      <w:r>
        <w:rPr>
          <w:rFonts w:ascii="Times New Roman" w:hAnsi="Times New Roman" w:cs="Times New Roman"/>
          <w:sz w:val="24"/>
          <w:szCs w:val="24"/>
          <w:lang w:eastAsia="id-ID"/>
        </w:rPr>
        <w:t>ya pemasaran bulan November 2018</w:t>
      </w:r>
      <w:r w:rsidRPr="000B4A64">
        <w:rPr>
          <w:rFonts w:ascii="Times New Roman" w:hAnsi="Times New Roman" w:cs="Times New Roman"/>
          <w:sz w:val="24"/>
          <w:szCs w:val="24"/>
          <w:lang w:eastAsia="id-ID"/>
        </w:rPr>
        <w:t xml:space="preserve"> sebesar Rp 25.000.000,- dan pada bulan Desember diprediksi naik sebesar 20% nya.</w:t>
      </w:r>
      <w:r>
        <w:rPr>
          <w:rFonts w:ascii="Times New Roman" w:hAnsi="Times New Roman" w:cs="Times New Roman"/>
          <w:sz w:val="24"/>
          <w:szCs w:val="24"/>
          <w:lang w:eastAsia="id-ID"/>
        </w:rPr>
        <w:t xml:space="preserve"> </w:t>
      </w:r>
      <w:r w:rsidRPr="000B4A64">
        <w:rPr>
          <w:rFonts w:ascii="Times New Roman" w:hAnsi="Times New Roman" w:cs="Times New Roman"/>
          <w:sz w:val="24"/>
          <w:szCs w:val="24"/>
          <w:lang w:eastAsia="id-ID"/>
        </w:rPr>
        <w:t>Biaya Administarsi dan Umum pada bulan Desember diperkirakan manajemen p</w:t>
      </w:r>
      <w:r>
        <w:rPr>
          <w:rFonts w:ascii="Times New Roman" w:hAnsi="Times New Roman" w:cs="Times New Roman"/>
          <w:sz w:val="24"/>
          <w:szCs w:val="24"/>
          <w:lang w:eastAsia="id-ID"/>
        </w:rPr>
        <w:t xml:space="preserve">erusahaan sebesar Rp 25.000.000. </w:t>
      </w:r>
      <w:r w:rsidRPr="000B4A64">
        <w:rPr>
          <w:rFonts w:ascii="Times New Roman" w:hAnsi="Times New Roman" w:cs="Times New Roman"/>
          <w:sz w:val="24"/>
          <w:szCs w:val="24"/>
          <w:lang w:eastAsia="id-ID"/>
        </w:rPr>
        <w:t>Untuk kegiatan operasional, manajemen perusahaan meminjam uang dari bank dengan bunga sebesar Rp 2.500.000,- setiap bulan dalam jumlah tetap</w:t>
      </w:r>
    </w:p>
    <w:p w:rsidR="00B12383" w:rsidRDefault="00B12383" w:rsidP="00B12383">
      <w:pPr>
        <w:ind w:firstLine="720"/>
        <w:rPr>
          <w:rFonts w:ascii="Times New Roman" w:hAnsi="Times New Roman" w:cs="Times New Roman"/>
          <w:sz w:val="24"/>
          <w:szCs w:val="24"/>
          <w:lang w:eastAsia="id-ID"/>
        </w:rPr>
      </w:pPr>
      <w:r w:rsidRPr="000B4A64">
        <w:rPr>
          <w:rFonts w:ascii="Times New Roman" w:hAnsi="Times New Roman" w:cs="Times New Roman"/>
          <w:sz w:val="24"/>
          <w:szCs w:val="24"/>
          <w:lang w:eastAsia="id-ID"/>
        </w:rPr>
        <w:t xml:space="preserve">Perusahaan ini termasuk badan usaha yang dikenai </w:t>
      </w:r>
      <w:r>
        <w:rPr>
          <w:rFonts w:ascii="Times New Roman" w:hAnsi="Times New Roman" w:cs="Times New Roman"/>
          <w:sz w:val="24"/>
          <w:szCs w:val="24"/>
          <w:lang w:eastAsia="id-ID"/>
        </w:rPr>
        <w:t>pajak penghasilan dengan rate 20</w:t>
      </w:r>
      <w:r w:rsidRPr="000B4A64">
        <w:rPr>
          <w:rFonts w:ascii="Times New Roman" w:hAnsi="Times New Roman" w:cs="Times New Roman"/>
          <w:sz w:val="24"/>
          <w:szCs w:val="24"/>
          <w:lang w:eastAsia="id-ID"/>
        </w:rPr>
        <w:t>%</w:t>
      </w:r>
    </w:p>
    <w:p w:rsidR="00B12383" w:rsidRPr="000B4A64" w:rsidRDefault="00B12383" w:rsidP="00B12383">
      <w:pPr>
        <w:ind w:firstLine="720"/>
        <w:rPr>
          <w:rFonts w:ascii="Times New Roman" w:hAnsi="Times New Roman" w:cs="Times New Roman"/>
          <w:sz w:val="24"/>
          <w:szCs w:val="24"/>
          <w:lang w:eastAsia="id-ID"/>
        </w:rPr>
      </w:pPr>
      <w:r>
        <w:rPr>
          <w:rFonts w:ascii="Times New Roman" w:hAnsi="Times New Roman" w:cs="Times New Roman"/>
          <w:sz w:val="24"/>
          <w:szCs w:val="24"/>
          <w:lang w:eastAsia="id-ID"/>
        </w:rPr>
        <w:t>Dari data di atas, H</w:t>
      </w:r>
      <w:r w:rsidRPr="000B4A64">
        <w:rPr>
          <w:rFonts w:ascii="Times New Roman" w:hAnsi="Times New Roman" w:cs="Times New Roman"/>
          <w:sz w:val="24"/>
          <w:szCs w:val="24"/>
          <w:lang w:eastAsia="id-ID"/>
        </w:rPr>
        <w:t>itunglah</w:t>
      </w:r>
      <w:r>
        <w:rPr>
          <w:rFonts w:ascii="Times New Roman" w:hAnsi="Times New Roman" w:cs="Times New Roman"/>
          <w:sz w:val="24"/>
          <w:szCs w:val="24"/>
          <w:lang w:eastAsia="id-ID"/>
        </w:rPr>
        <w:t xml:space="preserve">: </w:t>
      </w:r>
    </w:p>
    <w:p w:rsidR="00B12383" w:rsidRPr="000B4A64" w:rsidRDefault="00B12383" w:rsidP="00B12383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eastAsia="id-ID"/>
        </w:rPr>
      </w:pPr>
      <w:r w:rsidRPr="000B4A64">
        <w:rPr>
          <w:rFonts w:ascii="Times New Roman" w:hAnsi="Times New Roman" w:cs="Times New Roman"/>
          <w:sz w:val="24"/>
          <w:szCs w:val="24"/>
          <w:lang w:eastAsia="id-ID"/>
        </w:rPr>
        <w:t>Anggaran vari</w:t>
      </w:r>
      <w:r>
        <w:rPr>
          <w:rFonts w:ascii="Times New Roman" w:hAnsi="Times New Roman" w:cs="Times New Roman"/>
          <w:sz w:val="24"/>
          <w:szCs w:val="24"/>
          <w:lang w:eastAsia="id-ID"/>
        </w:rPr>
        <w:t>abel untuk periode Desember 2018</w:t>
      </w:r>
      <w:r w:rsidRPr="000B4A64">
        <w:rPr>
          <w:rFonts w:ascii="Times New Roman" w:hAnsi="Times New Roman" w:cs="Times New Roman"/>
          <w:sz w:val="24"/>
          <w:szCs w:val="24"/>
          <w:lang w:eastAsia="id-ID"/>
        </w:rPr>
        <w:t xml:space="preserve"> dalam bentuk Matematis</w:t>
      </w:r>
    </w:p>
    <w:p w:rsidR="00B12383" w:rsidRPr="000B4A64" w:rsidRDefault="00B12383" w:rsidP="00B12383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eastAsia="id-ID"/>
        </w:rPr>
      </w:pPr>
      <w:r w:rsidRPr="000B4A64">
        <w:rPr>
          <w:rFonts w:ascii="Times New Roman" w:hAnsi="Times New Roman" w:cs="Times New Roman"/>
          <w:sz w:val="24"/>
          <w:szCs w:val="24"/>
          <w:lang w:eastAsia="id-ID"/>
        </w:rPr>
        <w:t>Anggaran vari</w:t>
      </w:r>
      <w:r>
        <w:rPr>
          <w:rFonts w:ascii="Times New Roman" w:hAnsi="Times New Roman" w:cs="Times New Roman"/>
          <w:sz w:val="24"/>
          <w:szCs w:val="24"/>
          <w:lang w:eastAsia="id-ID"/>
        </w:rPr>
        <w:t>abel untuk periode Desember 2018</w:t>
      </w:r>
      <w:r w:rsidRPr="000B4A64">
        <w:rPr>
          <w:rFonts w:ascii="Times New Roman" w:hAnsi="Times New Roman" w:cs="Times New Roman"/>
          <w:sz w:val="24"/>
          <w:szCs w:val="24"/>
          <w:lang w:eastAsia="id-ID"/>
        </w:rPr>
        <w:t xml:space="preserve"> dalam bentuk Formula</w:t>
      </w:r>
    </w:p>
    <w:p w:rsidR="00DA5CB8" w:rsidRDefault="00DA5CB8" w:rsidP="00DA5CB8">
      <w:pPr>
        <w:pStyle w:val="ListParagraph"/>
      </w:pPr>
    </w:p>
    <w:p w:rsidR="004D14FA" w:rsidRPr="0086143D" w:rsidRDefault="004D14FA" w:rsidP="0086143D">
      <w:pPr>
        <w:pStyle w:val="ListParagraph"/>
        <w:numPr>
          <w:ilvl w:val="0"/>
          <w:numId w:val="2"/>
        </w:numPr>
        <w:shd w:val="clear" w:color="auto" w:fill="FFFFFF"/>
        <w:spacing w:after="0" w:line="486" w:lineRule="atLeast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86143D">
        <w:rPr>
          <w:rFonts w:ascii="Times New Roman" w:eastAsia="Times New Roman" w:hAnsi="Times New Roman" w:cs="Times New Roman"/>
          <w:sz w:val="24"/>
          <w:szCs w:val="24"/>
          <w:lang w:eastAsia="id-ID"/>
        </w:rPr>
        <w:t>PT MAYANGKARA  ingin mengadakan investasi perluasan pabrik, dana investasi yang diperlukan sebanyak Rp 200 juta. Dana investasi tersebut seluruhnya akan ditanamkan dalam aktiva tetap, dengan nilai sisa Rp 10 juta . umur ekonomis investasi diperkirakan 5 tahun. Metode penyusutan adalah “ </w:t>
      </w:r>
      <w:r w:rsidRPr="0086143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d-ID"/>
        </w:rPr>
        <w:t>Straight Line Method</w:t>
      </w:r>
      <w:r w:rsidRPr="0086143D">
        <w:rPr>
          <w:rFonts w:ascii="Times New Roman" w:eastAsia="Times New Roman" w:hAnsi="Times New Roman" w:cs="Times New Roman"/>
          <w:sz w:val="24"/>
          <w:szCs w:val="24"/>
          <w:lang w:eastAsia="id-ID"/>
        </w:rPr>
        <w:t>” . tax 40 %.</w:t>
      </w:r>
    </w:p>
    <w:p w:rsidR="004D14FA" w:rsidRPr="004C4076" w:rsidRDefault="004D14FA" w:rsidP="004D14FA">
      <w:pPr>
        <w:shd w:val="clear" w:color="auto" w:fill="FFFFFF"/>
        <w:spacing w:after="264" w:line="486" w:lineRule="atLeast"/>
        <w:ind w:left="720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4C4076">
        <w:rPr>
          <w:rFonts w:ascii="Times New Roman" w:eastAsia="Times New Roman" w:hAnsi="Times New Roman" w:cs="Times New Roman"/>
          <w:sz w:val="24"/>
          <w:szCs w:val="24"/>
          <w:lang w:eastAsia="id-ID"/>
        </w:rPr>
        <w:t>Dana untuk investasi dipero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>leh dari modal sendiri sebesar 5</w:t>
      </w:r>
      <w:r w:rsidRPr="004C4076">
        <w:rPr>
          <w:rFonts w:ascii="Times New Roman" w:eastAsia="Times New Roman" w:hAnsi="Times New Roman" w:cs="Times New Roman"/>
          <w:sz w:val="24"/>
          <w:szCs w:val="24"/>
          <w:lang w:eastAsia="id-ID"/>
        </w:rPr>
        <w:t>0 % dari kebutuhan, 40 % dari pinjaman Bank SELAMET dan sisanya dari obligasi. Biaya modal sendiri sebesar 20 %, biaya modal dana pinjaman bank 16% dan biaya modal dari dana obligasi 18 % . bunga pinjaman bank dan bunga obligasi dinyatakan sebesar pinjaman dan biaya obligasi.</w:t>
      </w:r>
    </w:p>
    <w:p w:rsidR="004D14FA" w:rsidRDefault="004D14FA" w:rsidP="00B65D40">
      <w:pPr>
        <w:shd w:val="clear" w:color="auto" w:fill="FFFFFF"/>
        <w:spacing w:after="0" w:line="486" w:lineRule="atLeast"/>
        <w:ind w:left="720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4C4076">
        <w:rPr>
          <w:rFonts w:ascii="Times New Roman" w:eastAsia="Times New Roman" w:hAnsi="Times New Roman" w:cs="Times New Roman"/>
          <w:sz w:val="24"/>
          <w:szCs w:val="24"/>
          <w:lang w:eastAsia="id-ID"/>
        </w:rPr>
        <w:t>Manajemen menetapkan bahwa menghitung arus kas bersih investasi digunakan teori “ </w:t>
      </w:r>
      <w:r w:rsidRPr="004C407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d-ID"/>
        </w:rPr>
        <w:t>Weight Everage Cost of Capital</w:t>
      </w:r>
      <w:r w:rsidRPr="004C4076">
        <w:rPr>
          <w:rFonts w:ascii="Times New Roman" w:eastAsia="Times New Roman" w:hAnsi="Times New Roman" w:cs="Times New Roman"/>
          <w:sz w:val="24"/>
          <w:szCs w:val="24"/>
          <w:lang w:eastAsia="id-ID"/>
        </w:rPr>
        <w:t>”. Ramalan atas penjualan dan biaya opreasi tunai selama li</w:t>
      </w:r>
      <w:r w:rsidR="00B65D40">
        <w:rPr>
          <w:rFonts w:ascii="Times New Roman" w:eastAsia="Times New Roman" w:hAnsi="Times New Roman" w:cs="Times New Roman"/>
          <w:sz w:val="24"/>
          <w:szCs w:val="24"/>
          <w:lang w:eastAsia="id-ID"/>
        </w:rPr>
        <w:t>ma tahun adalah sebagai berikut</w:t>
      </w:r>
      <w:r w:rsidRPr="004C4076">
        <w:rPr>
          <w:rFonts w:ascii="Times New Roman" w:eastAsia="Times New Roman" w:hAnsi="Times New Roman" w:cs="Times New Roman"/>
          <w:sz w:val="24"/>
          <w:szCs w:val="24"/>
          <w:lang w:eastAsia="id-ID"/>
        </w:rPr>
        <w:t>:</w:t>
      </w:r>
    </w:p>
    <w:p w:rsidR="004D14FA" w:rsidRPr="004C4076" w:rsidRDefault="004D14FA" w:rsidP="004D14FA">
      <w:pPr>
        <w:shd w:val="clear" w:color="auto" w:fill="FFFFFF"/>
        <w:spacing w:after="0" w:line="486" w:lineRule="atLeast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tbl>
      <w:tblPr>
        <w:tblW w:w="7758" w:type="dxa"/>
        <w:tblInd w:w="88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27"/>
        <w:gridCol w:w="3379"/>
        <w:gridCol w:w="3352"/>
      </w:tblGrid>
      <w:tr w:rsidR="004D14FA" w:rsidRPr="004C4076" w:rsidTr="00B65D40">
        <w:trPr>
          <w:trHeight w:val="625"/>
        </w:trPr>
        <w:tc>
          <w:tcPr>
            <w:tcW w:w="460" w:type="dxa"/>
            <w:tcBorders>
              <w:top w:val="outset" w:sz="2" w:space="0" w:color="auto"/>
              <w:left w:val="outset" w:sz="2" w:space="0" w:color="auto"/>
              <w:bottom w:val="single" w:sz="6" w:space="0" w:color="DDDDDD"/>
              <w:right w:val="outset" w:sz="2" w:space="0" w:color="auto"/>
            </w:tcBorders>
            <w:shd w:val="clear" w:color="auto" w:fill="F9F9F9"/>
            <w:tcMar>
              <w:top w:w="173" w:type="dxa"/>
              <w:left w:w="173" w:type="dxa"/>
              <w:bottom w:w="173" w:type="dxa"/>
              <w:right w:w="173" w:type="dxa"/>
            </w:tcMar>
            <w:hideMark/>
          </w:tcPr>
          <w:p w:rsidR="004D14FA" w:rsidRPr="008A28F1" w:rsidRDefault="004D14FA" w:rsidP="0076336B">
            <w:pPr>
              <w:spacing w:after="26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</w:pPr>
            <w:r w:rsidRPr="008A28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  <w:t>Tahun</w:t>
            </w:r>
          </w:p>
          <w:p w:rsidR="004D14FA" w:rsidRPr="008A28F1" w:rsidRDefault="004D14FA" w:rsidP="00763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</w:pPr>
            <w:r w:rsidRPr="008A28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  <w:t> </w:t>
            </w:r>
          </w:p>
        </w:tc>
        <w:tc>
          <w:tcPr>
            <w:tcW w:w="3668" w:type="dxa"/>
            <w:tcBorders>
              <w:top w:val="outset" w:sz="2" w:space="0" w:color="auto"/>
              <w:left w:val="outset" w:sz="2" w:space="0" w:color="auto"/>
              <w:bottom w:val="single" w:sz="6" w:space="0" w:color="DDDDDD"/>
              <w:right w:val="outset" w:sz="2" w:space="0" w:color="auto"/>
            </w:tcBorders>
            <w:shd w:val="clear" w:color="auto" w:fill="F9F9F9"/>
            <w:tcMar>
              <w:top w:w="173" w:type="dxa"/>
              <w:left w:w="173" w:type="dxa"/>
              <w:bottom w:w="173" w:type="dxa"/>
              <w:right w:w="173" w:type="dxa"/>
            </w:tcMar>
            <w:hideMark/>
          </w:tcPr>
          <w:p w:rsidR="004D14FA" w:rsidRPr="008A28F1" w:rsidRDefault="004D14FA" w:rsidP="00763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</w:pPr>
            <w:r w:rsidRPr="008A28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  <w:t>Volume penjualan</w:t>
            </w:r>
          </w:p>
        </w:tc>
        <w:tc>
          <w:tcPr>
            <w:tcW w:w="3630" w:type="dxa"/>
            <w:tcBorders>
              <w:top w:val="outset" w:sz="2" w:space="0" w:color="auto"/>
              <w:left w:val="outset" w:sz="2" w:space="0" w:color="auto"/>
              <w:bottom w:val="single" w:sz="6" w:space="0" w:color="DDDDDD"/>
              <w:right w:val="outset" w:sz="2" w:space="0" w:color="auto"/>
            </w:tcBorders>
            <w:shd w:val="clear" w:color="auto" w:fill="F9F9F9"/>
            <w:tcMar>
              <w:top w:w="173" w:type="dxa"/>
              <w:left w:w="173" w:type="dxa"/>
              <w:bottom w:w="173" w:type="dxa"/>
              <w:right w:w="173" w:type="dxa"/>
            </w:tcMar>
            <w:hideMark/>
          </w:tcPr>
          <w:p w:rsidR="004D14FA" w:rsidRPr="008A28F1" w:rsidRDefault="004D14FA" w:rsidP="00763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</w:pPr>
            <w:r w:rsidRPr="008A28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d-ID"/>
              </w:rPr>
              <w:t>Biaya operasi tunai</w:t>
            </w:r>
          </w:p>
        </w:tc>
      </w:tr>
      <w:tr w:rsidR="004D14FA" w:rsidRPr="004C4076" w:rsidTr="00B65D40">
        <w:tc>
          <w:tcPr>
            <w:tcW w:w="460" w:type="dxa"/>
            <w:tcBorders>
              <w:top w:val="outset" w:sz="2" w:space="0" w:color="auto"/>
              <w:left w:val="outset" w:sz="2" w:space="0" w:color="auto"/>
              <w:bottom w:val="single" w:sz="6" w:space="0" w:color="DDDDDD"/>
              <w:right w:val="outset" w:sz="2" w:space="0" w:color="auto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hideMark/>
          </w:tcPr>
          <w:p w:rsidR="004D14FA" w:rsidRPr="004C4076" w:rsidRDefault="004D14FA" w:rsidP="00763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4C4076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1</w:t>
            </w:r>
          </w:p>
        </w:tc>
        <w:tc>
          <w:tcPr>
            <w:tcW w:w="3668" w:type="dxa"/>
            <w:tcBorders>
              <w:top w:val="outset" w:sz="2" w:space="0" w:color="auto"/>
              <w:left w:val="outset" w:sz="2" w:space="0" w:color="auto"/>
              <w:bottom w:val="single" w:sz="6" w:space="0" w:color="DDDDDD"/>
              <w:right w:val="outset" w:sz="2" w:space="0" w:color="auto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hideMark/>
          </w:tcPr>
          <w:p w:rsidR="004D14FA" w:rsidRPr="004C4076" w:rsidRDefault="004D14FA" w:rsidP="00763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3.5</w:t>
            </w:r>
            <w:r w:rsidRPr="004C4076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00 Unit</w:t>
            </w:r>
          </w:p>
        </w:tc>
        <w:tc>
          <w:tcPr>
            <w:tcW w:w="3630" w:type="dxa"/>
            <w:tcBorders>
              <w:top w:val="outset" w:sz="2" w:space="0" w:color="auto"/>
              <w:left w:val="outset" w:sz="2" w:space="0" w:color="auto"/>
              <w:bottom w:val="single" w:sz="6" w:space="0" w:color="DDDDDD"/>
              <w:right w:val="outset" w:sz="2" w:space="0" w:color="auto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hideMark/>
          </w:tcPr>
          <w:p w:rsidR="004D14FA" w:rsidRPr="004C4076" w:rsidRDefault="004D14FA" w:rsidP="00763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Rp 20.0</w:t>
            </w:r>
            <w:r w:rsidRPr="004C4076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00.000</w:t>
            </w:r>
          </w:p>
        </w:tc>
      </w:tr>
      <w:tr w:rsidR="004D14FA" w:rsidRPr="004C4076" w:rsidTr="00B65D40">
        <w:tc>
          <w:tcPr>
            <w:tcW w:w="460" w:type="dxa"/>
            <w:tcBorders>
              <w:top w:val="outset" w:sz="2" w:space="0" w:color="auto"/>
              <w:left w:val="outset" w:sz="2" w:space="0" w:color="auto"/>
              <w:bottom w:val="single" w:sz="6" w:space="0" w:color="DDDDDD"/>
              <w:right w:val="outset" w:sz="2" w:space="0" w:color="auto"/>
            </w:tcBorders>
            <w:shd w:val="clear" w:color="auto" w:fill="F9F9F9"/>
            <w:tcMar>
              <w:top w:w="173" w:type="dxa"/>
              <w:left w:w="173" w:type="dxa"/>
              <w:bottom w:w="173" w:type="dxa"/>
              <w:right w:w="173" w:type="dxa"/>
            </w:tcMar>
            <w:hideMark/>
          </w:tcPr>
          <w:p w:rsidR="004D14FA" w:rsidRPr="004C4076" w:rsidRDefault="004D14FA" w:rsidP="00763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4C4076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2</w:t>
            </w:r>
          </w:p>
        </w:tc>
        <w:tc>
          <w:tcPr>
            <w:tcW w:w="3668" w:type="dxa"/>
            <w:tcBorders>
              <w:top w:val="outset" w:sz="2" w:space="0" w:color="auto"/>
              <w:left w:val="outset" w:sz="2" w:space="0" w:color="auto"/>
              <w:bottom w:val="single" w:sz="6" w:space="0" w:color="DDDDDD"/>
              <w:right w:val="outset" w:sz="2" w:space="0" w:color="auto"/>
            </w:tcBorders>
            <w:shd w:val="clear" w:color="auto" w:fill="F9F9F9"/>
            <w:tcMar>
              <w:top w:w="173" w:type="dxa"/>
              <w:left w:w="173" w:type="dxa"/>
              <w:bottom w:w="173" w:type="dxa"/>
              <w:right w:w="173" w:type="dxa"/>
            </w:tcMar>
            <w:hideMark/>
          </w:tcPr>
          <w:p w:rsidR="004D14FA" w:rsidRPr="004C4076" w:rsidRDefault="004D14FA" w:rsidP="00763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4</w:t>
            </w:r>
            <w:r w:rsidRPr="004C4076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.200 Unit</w:t>
            </w:r>
          </w:p>
        </w:tc>
        <w:tc>
          <w:tcPr>
            <w:tcW w:w="3630" w:type="dxa"/>
            <w:tcBorders>
              <w:top w:val="outset" w:sz="2" w:space="0" w:color="auto"/>
              <w:left w:val="outset" w:sz="2" w:space="0" w:color="auto"/>
              <w:bottom w:val="single" w:sz="6" w:space="0" w:color="DDDDDD"/>
              <w:right w:val="outset" w:sz="2" w:space="0" w:color="auto"/>
            </w:tcBorders>
            <w:shd w:val="clear" w:color="auto" w:fill="F9F9F9"/>
            <w:tcMar>
              <w:top w:w="173" w:type="dxa"/>
              <w:left w:w="173" w:type="dxa"/>
              <w:bottom w:w="173" w:type="dxa"/>
              <w:right w:w="173" w:type="dxa"/>
            </w:tcMar>
            <w:hideMark/>
          </w:tcPr>
          <w:p w:rsidR="004D14FA" w:rsidRPr="004C4076" w:rsidRDefault="004D14FA" w:rsidP="00763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Rp 25.5</w:t>
            </w:r>
            <w:r w:rsidRPr="004C4076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00.000</w:t>
            </w:r>
          </w:p>
        </w:tc>
      </w:tr>
      <w:tr w:rsidR="004D14FA" w:rsidRPr="004C4076" w:rsidTr="00B65D40">
        <w:tc>
          <w:tcPr>
            <w:tcW w:w="460" w:type="dxa"/>
            <w:tcBorders>
              <w:top w:val="outset" w:sz="2" w:space="0" w:color="auto"/>
              <w:left w:val="outset" w:sz="2" w:space="0" w:color="auto"/>
              <w:bottom w:val="single" w:sz="6" w:space="0" w:color="DDDDDD"/>
              <w:right w:val="outset" w:sz="2" w:space="0" w:color="auto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hideMark/>
          </w:tcPr>
          <w:p w:rsidR="004D14FA" w:rsidRPr="004C4076" w:rsidRDefault="004D14FA" w:rsidP="00763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4C4076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3</w:t>
            </w:r>
          </w:p>
        </w:tc>
        <w:tc>
          <w:tcPr>
            <w:tcW w:w="3668" w:type="dxa"/>
            <w:tcBorders>
              <w:top w:val="outset" w:sz="2" w:space="0" w:color="auto"/>
              <w:left w:val="outset" w:sz="2" w:space="0" w:color="auto"/>
              <w:bottom w:val="single" w:sz="6" w:space="0" w:color="DDDDDD"/>
              <w:right w:val="outset" w:sz="2" w:space="0" w:color="auto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hideMark/>
          </w:tcPr>
          <w:p w:rsidR="004D14FA" w:rsidRPr="004C4076" w:rsidRDefault="004D14FA" w:rsidP="00763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5</w:t>
            </w:r>
            <w:r w:rsidRPr="004C4076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.500 Unit</w:t>
            </w:r>
          </w:p>
        </w:tc>
        <w:tc>
          <w:tcPr>
            <w:tcW w:w="3630" w:type="dxa"/>
            <w:tcBorders>
              <w:top w:val="outset" w:sz="2" w:space="0" w:color="auto"/>
              <w:left w:val="outset" w:sz="2" w:space="0" w:color="auto"/>
              <w:bottom w:val="single" w:sz="6" w:space="0" w:color="DDDDDD"/>
              <w:right w:val="outset" w:sz="2" w:space="0" w:color="auto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hideMark/>
          </w:tcPr>
          <w:p w:rsidR="004D14FA" w:rsidRPr="004C4076" w:rsidRDefault="004D14FA" w:rsidP="00763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4C4076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 xml:space="preserve">Rp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27</w:t>
            </w:r>
            <w:r w:rsidRPr="004C4076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.000.000</w:t>
            </w:r>
          </w:p>
        </w:tc>
      </w:tr>
      <w:tr w:rsidR="004D14FA" w:rsidRPr="004C4076" w:rsidTr="00B65D40">
        <w:tc>
          <w:tcPr>
            <w:tcW w:w="460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9F9F9"/>
            <w:tcMar>
              <w:top w:w="173" w:type="dxa"/>
              <w:left w:w="173" w:type="dxa"/>
              <w:bottom w:w="173" w:type="dxa"/>
              <w:right w:w="173" w:type="dxa"/>
            </w:tcMar>
            <w:hideMark/>
          </w:tcPr>
          <w:p w:rsidR="004D14FA" w:rsidRPr="004C4076" w:rsidRDefault="004D14FA" w:rsidP="00763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4C4076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4</w:t>
            </w:r>
          </w:p>
        </w:tc>
        <w:tc>
          <w:tcPr>
            <w:tcW w:w="3668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9F9F9"/>
            <w:tcMar>
              <w:top w:w="173" w:type="dxa"/>
              <w:left w:w="173" w:type="dxa"/>
              <w:bottom w:w="173" w:type="dxa"/>
              <w:right w:w="173" w:type="dxa"/>
            </w:tcMar>
            <w:hideMark/>
          </w:tcPr>
          <w:p w:rsidR="004D14FA" w:rsidRPr="004C4076" w:rsidRDefault="004D14FA" w:rsidP="00763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6</w:t>
            </w:r>
            <w:r w:rsidRPr="004C4076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.700 Unit</w:t>
            </w:r>
          </w:p>
        </w:tc>
        <w:tc>
          <w:tcPr>
            <w:tcW w:w="3630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9F9F9"/>
            <w:tcMar>
              <w:top w:w="173" w:type="dxa"/>
              <w:left w:w="173" w:type="dxa"/>
              <w:bottom w:w="173" w:type="dxa"/>
              <w:right w:w="173" w:type="dxa"/>
            </w:tcMar>
            <w:hideMark/>
          </w:tcPr>
          <w:p w:rsidR="004D14FA" w:rsidRPr="004C4076" w:rsidRDefault="004D14FA" w:rsidP="00763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Rp 28</w:t>
            </w:r>
            <w:r w:rsidRPr="004C4076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.500.000</w:t>
            </w:r>
          </w:p>
        </w:tc>
      </w:tr>
      <w:tr w:rsidR="004D14FA" w:rsidRPr="004C4076" w:rsidTr="00B65D40">
        <w:tc>
          <w:tcPr>
            <w:tcW w:w="460" w:type="dxa"/>
            <w:tcBorders>
              <w:top w:val="outset" w:sz="2" w:space="0" w:color="auto"/>
              <w:left w:val="outset" w:sz="2" w:space="0" w:color="auto"/>
              <w:bottom w:val="single" w:sz="4" w:space="0" w:color="auto"/>
              <w:right w:val="outset" w:sz="2" w:space="0" w:color="auto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hideMark/>
          </w:tcPr>
          <w:p w:rsidR="004D14FA" w:rsidRPr="004C4076" w:rsidRDefault="004D14FA" w:rsidP="00763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4C4076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5</w:t>
            </w:r>
          </w:p>
        </w:tc>
        <w:tc>
          <w:tcPr>
            <w:tcW w:w="3668" w:type="dxa"/>
            <w:tcBorders>
              <w:top w:val="outset" w:sz="2" w:space="0" w:color="auto"/>
              <w:left w:val="outset" w:sz="2" w:space="0" w:color="auto"/>
              <w:bottom w:val="single" w:sz="4" w:space="0" w:color="auto"/>
              <w:right w:val="outset" w:sz="2" w:space="0" w:color="auto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hideMark/>
          </w:tcPr>
          <w:p w:rsidR="004D14FA" w:rsidRPr="004C4076" w:rsidRDefault="004D14FA" w:rsidP="00763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7</w:t>
            </w:r>
            <w:r w:rsidRPr="004C4076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.000 Unit</w:t>
            </w:r>
          </w:p>
        </w:tc>
        <w:tc>
          <w:tcPr>
            <w:tcW w:w="3630" w:type="dxa"/>
            <w:tcBorders>
              <w:top w:val="outset" w:sz="2" w:space="0" w:color="auto"/>
              <w:left w:val="outset" w:sz="2" w:space="0" w:color="auto"/>
              <w:bottom w:val="single" w:sz="4" w:space="0" w:color="auto"/>
              <w:right w:val="outset" w:sz="2" w:space="0" w:color="auto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hideMark/>
          </w:tcPr>
          <w:p w:rsidR="004D14FA" w:rsidRPr="004C4076" w:rsidRDefault="004D14FA" w:rsidP="00763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Rp 30</w:t>
            </w:r>
            <w:r w:rsidRPr="004C4076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.500.000</w:t>
            </w:r>
          </w:p>
        </w:tc>
      </w:tr>
    </w:tbl>
    <w:p w:rsidR="004D14FA" w:rsidRPr="004C4076" w:rsidRDefault="004D14FA" w:rsidP="004D14FA">
      <w:pPr>
        <w:shd w:val="clear" w:color="auto" w:fill="FFFFFF"/>
        <w:spacing w:after="264" w:line="486" w:lineRule="atLeast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:rsidR="004D14FA" w:rsidRPr="004C4076" w:rsidRDefault="004D14FA" w:rsidP="00B65D40">
      <w:pPr>
        <w:shd w:val="clear" w:color="auto" w:fill="FFFFFF"/>
        <w:spacing w:after="264" w:line="486" w:lineRule="atLeast"/>
        <w:ind w:firstLine="720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4C4076">
        <w:rPr>
          <w:rFonts w:ascii="Times New Roman" w:eastAsia="Times New Roman" w:hAnsi="Times New Roman" w:cs="Times New Roman"/>
          <w:sz w:val="24"/>
          <w:szCs w:val="24"/>
          <w:lang w:eastAsia="id-ID"/>
        </w:rPr>
        <w:t>Harga jual perunit ditetapkan sama selama lima tahun, sebesar Rp 1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>4</w:t>
      </w:r>
      <w:r w:rsidRPr="004C4076">
        <w:rPr>
          <w:rFonts w:ascii="Times New Roman" w:eastAsia="Times New Roman" w:hAnsi="Times New Roman" w:cs="Times New Roman"/>
          <w:sz w:val="24"/>
          <w:szCs w:val="24"/>
          <w:lang w:eastAsia="id-ID"/>
        </w:rPr>
        <w:t>.000</w:t>
      </w:r>
    </w:p>
    <w:p w:rsidR="004D14FA" w:rsidRPr="004C4076" w:rsidRDefault="004D14FA" w:rsidP="00B65D40">
      <w:pPr>
        <w:shd w:val="clear" w:color="auto" w:fill="FFFFFF"/>
        <w:spacing w:after="0" w:line="486" w:lineRule="atLeast"/>
        <w:ind w:firstLine="720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4C4076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Diminta (selama umur investasi) :</w:t>
      </w:r>
    </w:p>
    <w:p w:rsidR="004D14FA" w:rsidRPr="004C4076" w:rsidRDefault="004D14FA" w:rsidP="00B65D40">
      <w:pPr>
        <w:pStyle w:val="ListParagraph"/>
        <w:numPr>
          <w:ilvl w:val="0"/>
          <w:numId w:val="20"/>
        </w:numPr>
        <w:shd w:val="clear" w:color="auto" w:fill="FFFFFF"/>
        <w:spacing w:before="120" w:after="0" w:line="459" w:lineRule="atLeast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4C4076">
        <w:rPr>
          <w:rFonts w:ascii="Times New Roman" w:eastAsia="Times New Roman" w:hAnsi="Times New Roman" w:cs="Times New Roman"/>
          <w:sz w:val="24"/>
          <w:szCs w:val="24"/>
          <w:lang w:eastAsia="id-ID"/>
        </w:rPr>
        <w:t>Menyusun proyeksi rugi-laba dan menghitung </w:t>
      </w:r>
      <w:r w:rsidRPr="004C407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d-ID"/>
        </w:rPr>
        <w:t>Net Cast Flow</w:t>
      </w:r>
    </w:p>
    <w:p w:rsidR="004D14FA" w:rsidRPr="00B65D40" w:rsidRDefault="004D14FA" w:rsidP="00B65D40">
      <w:pPr>
        <w:pStyle w:val="ListParagraph"/>
        <w:numPr>
          <w:ilvl w:val="0"/>
          <w:numId w:val="20"/>
        </w:numPr>
        <w:shd w:val="clear" w:color="auto" w:fill="FFFFFF"/>
        <w:spacing w:before="120" w:after="0" w:line="459" w:lineRule="atLeast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B65D40">
        <w:rPr>
          <w:rFonts w:ascii="Times New Roman" w:eastAsia="Times New Roman" w:hAnsi="Times New Roman" w:cs="Times New Roman"/>
          <w:sz w:val="24"/>
          <w:szCs w:val="24"/>
          <w:lang w:eastAsia="id-ID"/>
        </w:rPr>
        <w:t>Menentukan </w:t>
      </w:r>
      <w:r w:rsidRPr="00B65D4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d-ID"/>
        </w:rPr>
        <w:t>Payback Period</w:t>
      </w:r>
    </w:p>
    <w:p w:rsidR="004D14FA" w:rsidRPr="004C4076" w:rsidRDefault="004D14FA" w:rsidP="00B65D40">
      <w:pPr>
        <w:numPr>
          <w:ilvl w:val="0"/>
          <w:numId w:val="20"/>
        </w:numPr>
        <w:shd w:val="clear" w:color="auto" w:fill="FFFFFF"/>
        <w:spacing w:before="120" w:after="0" w:line="459" w:lineRule="atLeast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4C4076">
        <w:rPr>
          <w:rFonts w:ascii="Times New Roman" w:eastAsia="Times New Roman" w:hAnsi="Times New Roman" w:cs="Times New Roman"/>
          <w:sz w:val="24"/>
          <w:szCs w:val="24"/>
          <w:lang w:eastAsia="id-ID"/>
        </w:rPr>
        <w:t>Memberikan saran apakah proyek tersebut sebaiknya dilaksanakan atau tidak, berdasarkan perhitungan dengan menggunakan metode :</w:t>
      </w:r>
    </w:p>
    <w:p w:rsidR="004D14FA" w:rsidRPr="004C4076" w:rsidRDefault="004D14FA" w:rsidP="004D14FA">
      <w:pPr>
        <w:shd w:val="clear" w:color="auto" w:fill="FFFFFF"/>
        <w:spacing w:before="120" w:after="0" w:line="459" w:lineRule="atLeast"/>
        <w:ind w:firstLine="720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4C407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d-ID"/>
        </w:rPr>
        <w:t>a.      Net Present Value</w:t>
      </w:r>
    </w:p>
    <w:p w:rsidR="004D14FA" w:rsidRPr="004C4076" w:rsidRDefault="004D14FA" w:rsidP="004D14FA">
      <w:pPr>
        <w:shd w:val="clear" w:color="auto" w:fill="FFFFFF"/>
        <w:spacing w:before="120" w:after="0" w:line="459" w:lineRule="atLeast"/>
        <w:ind w:firstLine="720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4C407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d-ID"/>
        </w:rPr>
        <w:t>b.      Profitalility Index</w:t>
      </w:r>
    </w:p>
    <w:p w:rsidR="00BB4D4B" w:rsidRDefault="00BB4D4B" w:rsidP="00BB4D4B">
      <w:pPr>
        <w:rPr>
          <w:rFonts w:ascii="Times New Roman" w:hAnsi="Times New Roman" w:cs="Times New Roman"/>
          <w:sz w:val="24"/>
          <w:szCs w:val="24"/>
        </w:rPr>
      </w:pPr>
    </w:p>
    <w:p w:rsidR="00BB4D4B" w:rsidRDefault="00BB4D4B" w:rsidP="00BB4D4B">
      <w:pPr>
        <w:tabs>
          <w:tab w:val="left" w:pos="720"/>
          <w:tab w:val="left" w:pos="1440"/>
          <w:tab w:val="left" w:pos="2160"/>
          <w:tab w:val="right" w:pos="11108"/>
        </w:tabs>
        <w:rPr>
          <w:rFonts w:ascii="Times New Roman" w:hAnsi="Times New Roman" w:cs="Times New Roman"/>
          <w:sz w:val="36"/>
          <w:szCs w:val="36"/>
        </w:rPr>
      </w:pPr>
    </w:p>
    <w:p w:rsidR="004D14FA" w:rsidRDefault="004D14FA" w:rsidP="00BB4D4B">
      <w:pPr>
        <w:tabs>
          <w:tab w:val="left" w:pos="720"/>
          <w:tab w:val="left" w:pos="1440"/>
          <w:tab w:val="left" w:pos="2160"/>
          <w:tab w:val="right" w:pos="11108"/>
        </w:tabs>
        <w:rPr>
          <w:rFonts w:ascii="Times New Roman" w:hAnsi="Times New Roman" w:cs="Times New Roman"/>
          <w:sz w:val="36"/>
          <w:szCs w:val="36"/>
        </w:rPr>
      </w:pPr>
    </w:p>
    <w:p w:rsidR="004D14FA" w:rsidRDefault="004D14FA" w:rsidP="00BB4D4B">
      <w:pPr>
        <w:tabs>
          <w:tab w:val="left" w:pos="720"/>
          <w:tab w:val="left" w:pos="1440"/>
          <w:tab w:val="left" w:pos="2160"/>
          <w:tab w:val="right" w:pos="11108"/>
        </w:tabs>
        <w:rPr>
          <w:rFonts w:ascii="Times New Roman" w:hAnsi="Times New Roman" w:cs="Times New Roman"/>
          <w:sz w:val="36"/>
          <w:szCs w:val="36"/>
        </w:rPr>
      </w:pPr>
    </w:p>
    <w:p w:rsidR="004D14FA" w:rsidRDefault="004D14FA" w:rsidP="00BB4D4B">
      <w:pPr>
        <w:tabs>
          <w:tab w:val="left" w:pos="720"/>
          <w:tab w:val="left" w:pos="1440"/>
          <w:tab w:val="left" w:pos="2160"/>
          <w:tab w:val="right" w:pos="11108"/>
        </w:tabs>
        <w:rPr>
          <w:rFonts w:ascii="Times New Roman" w:hAnsi="Times New Roman" w:cs="Times New Roman"/>
          <w:sz w:val="36"/>
          <w:szCs w:val="36"/>
        </w:rPr>
      </w:pPr>
    </w:p>
    <w:sectPr w:rsidR="004D14FA" w:rsidSect="0062537F">
      <w:pgSz w:w="12240" w:h="20160" w:code="5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64099"/>
    <w:multiLevelType w:val="hybridMultilevel"/>
    <w:tmpl w:val="8F5C2A20"/>
    <w:lvl w:ilvl="0" w:tplc="0421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4F11B6"/>
    <w:multiLevelType w:val="hybridMultilevel"/>
    <w:tmpl w:val="7576C67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80F3D"/>
    <w:multiLevelType w:val="hybridMultilevel"/>
    <w:tmpl w:val="5D9E0C42"/>
    <w:lvl w:ilvl="0" w:tplc="F31E86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0DF43DE"/>
    <w:multiLevelType w:val="hybridMultilevel"/>
    <w:tmpl w:val="7576C67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2F067C"/>
    <w:multiLevelType w:val="hybridMultilevel"/>
    <w:tmpl w:val="84948488"/>
    <w:lvl w:ilvl="0" w:tplc="0421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68D23AF"/>
    <w:multiLevelType w:val="hybridMultilevel"/>
    <w:tmpl w:val="46A8F7E6"/>
    <w:lvl w:ilvl="0" w:tplc="03343A6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F8E24F7"/>
    <w:multiLevelType w:val="hybridMultilevel"/>
    <w:tmpl w:val="C4A8E0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242F82"/>
    <w:multiLevelType w:val="hybridMultilevel"/>
    <w:tmpl w:val="AE9E7456"/>
    <w:lvl w:ilvl="0" w:tplc="2BE4292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D2D2642"/>
    <w:multiLevelType w:val="hybridMultilevel"/>
    <w:tmpl w:val="27EA7EE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051B80"/>
    <w:multiLevelType w:val="hybridMultilevel"/>
    <w:tmpl w:val="AC244B00"/>
    <w:lvl w:ilvl="0" w:tplc="0421000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DA14F62"/>
    <w:multiLevelType w:val="hybridMultilevel"/>
    <w:tmpl w:val="E3D60A72"/>
    <w:lvl w:ilvl="0" w:tplc="785CD0B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F0E0222"/>
    <w:multiLevelType w:val="hybridMultilevel"/>
    <w:tmpl w:val="369A212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6708D1"/>
    <w:multiLevelType w:val="hybridMultilevel"/>
    <w:tmpl w:val="C42C76F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FB5A57"/>
    <w:multiLevelType w:val="hybridMultilevel"/>
    <w:tmpl w:val="7576C67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304CFA"/>
    <w:multiLevelType w:val="hybridMultilevel"/>
    <w:tmpl w:val="8E5602E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A77F0F"/>
    <w:multiLevelType w:val="hybridMultilevel"/>
    <w:tmpl w:val="7576C67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970EBF"/>
    <w:multiLevelType w:val="multilevel"/>
    <w:tmpl w:val="B8261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13372DA"/>
    <w:multiLevelType w:val="hybridMultilevel"/>
    <w:tmpl w:val="41141AC8"/>
    <w:lvl w:ilvl="0" w:tplc="B5B43E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plc="5AFAC6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2E086D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BDE12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0EBD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242BC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5AC5F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A82D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05437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6BD12D4"/>
    <w:multiLevelType w:val="hybridMultilevel"/>
    <w:tmpl w:val="5B74F590"/>
    <w:lvl w:ilvl="0" w:tplc="52F86EB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7571386"/>
    <w:multiLevelType w:val="hybridMultilevel"/>
    <w:tmpl w:val="19D6675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E6126"/>
    <w:multiLevelType w:val="multilevel"/>
    <w:tmpl w:val="6ABE8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6"/>
  </w:num>
  <w:num w:numId="3">
    <w:abstractNumId w:val="17"/>
  </w:num>
  <w:num w:numId="4">
    <w:abstractNumId w:val="3"/>
  </w:num>
  <w:num w:numId="5">
    <w:abstractNumId w:val="15"/>
  </w:num>
  <w:num w:numId="6">
    <w:abstractNumId w:val="1"/>
  </w:num>
  <w:num w:numId="7">
    <w:abstractNumId w:val="0"/>
  </w:num>
  <w:num w:numId="8">
    <w:abstractNumId w:val="4"/>
  </w:num>
  <w:num w:numId="9">
    <w:abstractNumId w:val="20"/>
  </w:num>
  <w:num w:numId="10">
    <w:abstractNumId w:val="18"/>
  </w:num>
  <w:num w:numId="11">
    <w:abstractNumId w:val="16"/>
  </w:num>
  <w:num w:numId="12">
    <w:abstractNumId w:val="12"/>
  </w:num>
  <w:num w:numId="13">
    <w:abstractNumId w:val="5"/>
  </w:num>
  <w:num w:numId="14">
    <w:abstractNumId w:val="11"/>
  </w:num>
  <w:num w:numId="15">
    <w:abstractNumId w:val="7"/>
  </w:num>
  <w:num w:numId="16">
    <w:abstractNumId w:val="19"/>
  </w:num>
  <w:num w:numId="17">
    <w:abstractNumId w:val="9"/>
  </w:num>
  <w:num w:numId="18">
    <w:abstractNumId w:val="8"/>
  </w:num>
  <w:num w:numId="19">
    <w:abstractNumId w:val="14"/>
  </w:num>
  <w:num w:numId="20">
    <w:abstractNumId w:val="2"/>
  </w:num>
  <w:num w:numId="21">
    <w:abstractNumId w:val="10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/>
  <w:rsids>
    <w:rsidRoot w:val="00306AF0"/>
    <w:rsid w:val="0000259E"/>
    <w:rsid w:val="00026B49"/>
    <w:rsid w:val="0005454C"/>
    <w:rsid w:val="0005662B"/>
    <w:rsid w:val="000902DA"/>
    <w:rsid w:val="000A0429"/>
    <w:rsid w:val="000A2BB5"/>
    <w:rsid w:val="000A4B64"/>
    <w:rsid w:val="000B4A64"/>
    <w:rsid w:val="00162E0F"/>
    <w:rsid w:val="00176AF8"/>
    <w:rsid w:val="001A5C58"/>
    <w:rsid w:val="002116A5"/>
    <w:rsid w:val="002326ED"/>
    <w:rsid w:val="0024676C"/>
    <w:rsid w:val="00255376"/>
    <w:rsid w:val="002569D9"/>
    <w:rsid w:val="00273DA0"/>
    <w:rsid w:val="00274F62"/>
    <w:rsid w:val="002757EF"/>
    <w:rsid w:val="00287DC1"/>
    <w:rsid w:val="002920FB"/>
    <w:rsid w:val="002C0063"/>
    <w:rsid w:val="002C40EF"/>
    <w:rsid w:val="002E13C6"/>
    <w:rsid w:val="00306AF0"/>
    <w:rsid w:val="003446A8"/>
    <w:rsid w:val="00347904"/>
    <w:rsid w:val="00366250"/>
    <w:rsid w:val="00382FC9"/>
    <w:rsid w:val="00397852"/>
    <w:rsid w:val="003B3DC3"/>
    <w:rsid w:val="003D5B44"/>
    <w:rsid w:val="003F3BD6"/>
    <w:rsid w:val="004026AF"/>
    <w:rsid w:val="004063A7"/>
    <w:rsid w:val="00446DDD"/>
    <w:rsid w:val="00453740"/>
    <w:rsid w:val="004C381D"/>
    <w:rsid w:val="004C4076"/>
    <w:rsid w:val="004D14FA"/>
    <w:rsid w:val="004E1693"/>
    <w:rsid w:val="004F525F"/>
    <w:rsid w:val="005141A3"/>
    <w:rsid w:val="00535D0D"/>
    <w:rsid w:val="005513A9"/>
    <w:rsid w:val="005C1280"/>
    <w:rsid w:val="005F649F"/>
    <w:rsid w:val="00621CA9"/>
    <w:rsid w:val="0062537F"/>
    <w:rsid w:val="006433EE"/>
    <w:rsid w:val="00662CF2"/>
    <w:rsid w:val="00666964"/>
    <w:rsid w:val="00671AF8"/>
    <w:rsid w:val="0069689A"/>
    <w:rsid w:val="006A1502"/>
    <w:rsid w:val="006A4027"/>
    <w:rsid w:val="006B6AB7"/>
    <w:rsid w:val="006D1B40"/>
    <w:rsid w:val="006D5051"/>
    <w:rsid w:val="006F172D"/>
    <w:rsid w:val="00711E46"/>
    <w:rsid w:val="00731DAC"/>
    <w:rsid w:val="007742E9"/>
    <w:rsid w:val="007B12EE"/>
    <w:rsid w:val="007D5754"/>
    <w:rsid w:val="007F7C14"/>
    <w:rsid w:val="0081449D"/>
    <w:rsid w:val="00841EDC"/>
    <w:rsid w:val="0085625E"/>
    <w:rsid w:val="0086143D"/>
    <w:rsid w:val="00882F07"/>
    <w:rsid w:val="008A11FA"/>
    <w:rsid w:val="008A28F1"/>
    <w:rsid w:val="008B50DE"/>
    <w:rsid w:val="008D5EA6"/>
    <w:rsid w:val="008E4DE6"/>
    <w:rsid w:val="00917B91"/>
    <w:rsid w:val="009229E5"/>
    <w:rsid w:val="009570EE"/>
    <w:rsid w:val="00980A3E"/>
    <w:rsid w:val="009A2B50"/>
    <w:rsid w:val="009F37EE"/>
    <w:rsid w:val="00A054C2"/>
    <w:rsid w:val="00A059DB"/>
    <w:rsid w:val="00A15ED0"/>
    <w:rsid w:val="00A21D26"/>
    <w:rsid w:val="00A30F31"/>
    <w:rsid w:val="00A43471"/>
    <w:rsid w:val="00A5674A"/>
    <w:rsid w:val="00A67F8E"/>
    <w:rsid w:val="00A73E2C"/>
    <w:rsid w:val="00A94C3E"/>
    <w:rsid w:val="00A96E8E"/>
    <w:rsid w:val="00B12383"/>
    <w:rsid w:val="00B31ACF"/>
    <w:rsid w:val="00B65D40"/>
    <w:rsid w:val="00B71046"/>
    <w:rsid w:val="00B7381A"/>
    <w:rsid w:val="00BB4D4B"/>
    <w:rsid w:val="00BC5C4E"/>
    <w:rsid w:val="00C30EAF"/>
    <w:rsid w:val="00C4284E"/>
    <w:rsid w:val="00C517A0"/>
    <w:rsid w:val="00C55FCB"/>
    <w:rsid w:val="00C623B9"/>
    <w:rsid w:val="00C755AC"/>
    <w:rsid w:val="00CB560F"/>
    <w:rsid w:val="00CC0465"/>
    <w:rsid w:val="00CC1D04"/>
    <w:rsid w:val="00CF7A8A"/>
    <w:rsid w:val="00D23DA7"/>
    <w:rsid w:val="00D368EF"/>
    <w:rsid w:val="00D56BE6"/>
    <w:rsid w:val="00D6676C"/>
    <w:rsid w:val="00D67B04"/>
    <w:rsid w:val="00D969F7"/>
    <w:rsid w:val="00DA5CB8"/>
    <w:rsid w:val="00DC1DDD"/>
    <w:rsid w:val="00DC3029"/>
    <w:rsid w:val="00DD07A8"/>
    <w:rsid w:val="00DD474A"/>
    <w:rsid w:val="00DF779C"/>
    <w:rsid w:val="00E02993"/>
    <w:rsid w:val="00E25275"/>
    <w:rsid w:val="00E60D9B"/>
    <w:rsid w:val="00E914D4"/>
    <w:rsid w:val="00ED6990"/>
    <w:rsid w:val="00ED7CBE"/>
    <w:rsid w:val="00EF02ED"/>
    <w:rsid w:val="00EF6059"/>
    <w:rsid w:val="00F1051D"/>
    <w:rsid w:val="00F3658B"/>
    <w:rsid w:val="00F64B5A"/>
    <w:rsid w:val="00F66E87"/>
    <w:rsid w:val="00F80D2A"/>
    <w:rsid w:val="00F81161"/>
    <w:rsid w:val="00FF08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D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6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AF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5662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C1D04"/>
    <w:pPr>
      <w:ind w:left="720"/>
      <w:contextualSpacing/>
    </w:pPr>
  </w:style>
  <w:style w:type="table" w:styleId="TableGrid">
    <w:name w:val="Table Grid"/>
    <w:basedOn w:val="TableNormal"/>
    <w:uiPriority w:val="59"/>
    <w:rsid w:val="00F66E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406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paragraph" w:customStyle="1" w:styleId="Default">
    <w:name w:val="Default"/>
    <w:rsid w:val="002553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151065">
          <w:marLeft w:val="3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21002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810789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3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916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849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5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809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6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318400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9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63086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28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850658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13489">
          <w:marLeft w:val="346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21158">
          <w:marLeft w:val="346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97687">
          <w:marLeft w:val="346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1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497512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3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306014">
          <w:marLeft w:val="346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335372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5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812918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C7C5BD-59BD-4987-B4B7-D550AD4C1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Maeya_</dc:creator>
  <cp:lastModifiedBy>Aderina</cp:lastModifiedBy>
  <cp:revision>3</cp:revision>
  <cp:lastPrinted>2017-09-04T03:18:00Z</cp:lastPrinted>
  <dcterms:created xsi:type="dcterms:W3CDTF">2020-07-20T01:45:00Z</dcterms:created>
  <dcterms:modified xsi:type="dcterms:W3CDTF">2020-07-20T01:46:00Z</dcterms:modified>
</cp:coreProperties>
</file>