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C4" w:rsidRDefault="008945C4" w:rsidP="008945C4">
      <w:r>
        <w:rPr>
          <w:noProof/>
        </w:rPr>
        <w:drawing>
          <wp:anchor distT="0" distB="0" distL="114300" distR="114300" simplePos="0" relativeHeight="251659264" behindDoc="1" locked="0" layoutInCell="1" allowOverlap="1" wp14:anchorId="47CAD062" wp14:editId="4AA90A28">
            <wp:simplePos x="0" y="0"/>
            <wp:positionH relativeFrom="column">
              <wp:posOffset>-341630</wp:posOffset>
            </wp:positionH>
            <wp:positionV relativeFrom="paragraph">
              <wp:posOffset>-620395</wp:posOffset>
            </wp:positionV>
            <wp:extent cx="1047115" cy="981075"/>
            <wp:effectExtent l="0" t="0" r="635" b="9525"/>
            <wp:wrapNone/>
            <wp:docPr id="6" name="Picture 6" descr="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5" t="17152" r="72478"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1C7ACD1" wp14:editId="043D8959">
            <wp:simplePos x="0" y="0"/>
            <wp:positionH relativeFrom="column">
              <wp:posOffset>704215</wp:posOffset>
            </wp:positionH>
            <wp:positionV relativeFrom="paragraph">
              <wp:posOffset>-533400</wp:posOffset>
            </wp:positionV>
            <wp:extent cx="5648325" cy="723265"/>
            <wp:effectExtent l="0" t="0" r="9525" b="635"/>
            <wp:wrapNone/>
            <wp:docPr id="7" name="Picture 7" descr="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80" r="6024" b="23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5C4" w:rsidRDefault="008945C4" w:rsidP="008945C4"/>
    <w:p w:rsidR="008945C4" w:rsidRDefault="008945C4" w:rsidP="008945C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AB665" wp14:editId="7C4430A2">
                <wp:simplePos x="0" y="0"/>
                <wp:positionH relativeFrom="column">
                  <wp:posOffset>-276225</wp:posOffset>
                </wp:positionH>
                <wp:positionV relativeFrom="paragraph">
                  <wp:posOffset>163830</wp:posOffset>
                </wp:positionV>
                <wp:extent cx="6705600" cy="371475"/>
                <wp:effectExtent l="38100" t="38100" r="38100" b="476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5C4" w:rsidRPr="00D83142" w:rsidRDefault="006E23DF" w:rsidP="008945C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 xml:space="preserve">SOAL UJIAN </w:t>
                            </w:r>
                            <w:r w:rsidR="00BE2E92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>AKHIR</w:t>
                            </w:r>
                            <w:r w:rsidR="008945C4"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lang w:val="id-ID"/>
                              </w:rPr>
                              <w:t xml:space="preserve"> </w:t>
                            </w:r>
                            <w:r w:rsidR="008945C4"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 xml:space="preserve">SEMESTER </w:t>
                            </w:r>
                            <w:r w:rsidR="003B263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lang w:val="id-ID"/>
                              </w:rPr>
                              <w:t>GENAP</w:t>
                            </w:r>
                            <w:r w:rsidR="008945C4"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 xml:space="preserve"> TA. 201</w:t>
                            </w:r>
                            <w:r w:rsidR="00D66F4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>9/2020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AB6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1.75pt;margin-top:12.9pt;width:528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" strokecolor="#17365d [2415]" strokeweight="6pt">
                <v:stroke linestyle="thickBetweenThin"/>
                <v:textbox>
                  <w:txbxContent>
                    <w:p w:rsidR="008945C4" w:rsidRPr="00D83142" w:rsidRDefault="006E23DF" w:rsidP="008945C4">
                      <w:pPr>
                        <w:jc w:val="center"/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 xml:space="preserve">SOAL UJIAN </w:t>
                      </w:r>
                      <w:r w:rsidR="00BE2E92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>AKHIR</w:t>
                      </w:r>
                      <w:r w:rsidR="008945C4"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  <w:lang w:val="id-ID"/>
                        </w:rPr>
                        <w:t xml:space="preserve"> </w:t>
                      </w:r>
                      <w:r w:rsidR="008945C4"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 xml:space="preserve">SEMESTER </w:t>
                      </w:r>
                      <w:r w:rsidR="003B263D">
                        <w:rPr>
                          <w:rFonts w:ascii="Tahoma" w:hAnsi="Tahoma" w:cs="Tahoma"/>
                          <w:b/>
                          <w:color w:val="17365D" w:themeColor="text2" w:themeShade="BF"/>
                          <w:lang w:val="id-ID"/>
                        </w:rPr>
                        <w:t>GENAP</w:t>
                      </w:r>
                      <w:r w:rsidR="008945C4"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 xml:space="preserve"> TA. 201</w:t>
                      </w:r>
                      <w:r w:rsidR="00D66F4D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>9/2020</w:t>
                      </w:r>
                    </w:p>
                  </w:txbxContent>
                </v:textbox>
              </v:shape>
            </w:pict>
          </mc:Fallback>
        </mc:AlternateContent>
      </w:r>
    </w:p>
    <w:p w:rsidR="008945C4" w:rsidRDefault="008945C4" w:rsidP="008945C4">
      <w:pPr>
        <w:tabs>
          <w:tab w:val="left" w:pos="720"/>
          <w:tab w:val="left" w:pos="1440"/>
          <w:tab w:val="left" w:pos="2160"/>
          <w:tab w:val="right" w:pos="11108"/>
        </w:tabs>
        <w:ind w:firstLine="720"/>
      </w:pPr>
    </w:p>
    <w:p w:rsidR="008945C4" w:rsidRDefault="008945C4" w:rsidP="008945C4"/>
    <w:p w:rsidR="008945C4" w:rsidRDefault="008945C4" w:rsidP="008945C4"/>
    <w:p w:rsidR="008945C4" w:rsidRPr="00BA3B1D" w:rsidRDefault="00D66F4D" w:rsidP="008945C4">
      <w:pPr>
        <w:pStyle w:val="NoSpacing"/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>KODE MK</w:t>
      </w:r>
      <w:r>
        <w:rPr>
          <w:b/>
          <w:color w:val="17365D" w:themeColor="text2" w:themeShade="BF"/>
          <w:sz w:val="24"/>
          <w:szCs w:val="24"/>
        </w:rPr>
        <w:tab/>
        <w:t xml:space="preserve">: AKT </w:t>
      </w:r>
      <w:r w:rsidR="003B263D">
        <w:rPr>
          <w:b/>
          <w:color w:val="17365D" w:themeColor="text2" w:themeShade="BF"/>
          <w:sz w:val="24"/>
          <w:szCs w:val="24"/>
          <w:lang w:val="en-US"/>
        </w:rPr>
        <w:t>19447</w:t>
      </w:r>
      <w:r w:rsidR="008945C4" w:rsidRPr="00BA3B1D">
        <w:rPr>
          <w:b/>
          <w:color w:val="17365D" w:themeColor="text2" w:themeShade="BF"/>
          <w:sz w:val="24"/>
          <w:szCs w:val="24"/>
        </w:rPr>
        <w:tab/>
      </w:r>
      <w:r w:rsidR="008945C4" w:rsidRPr="00BA3B1D">
        <w:rPr>
          <w:b/>
          <w:color w:val="17365D" w:themeColor="text2" w:themeShade="BF"/>
          <w:sz w:val="24"/>
          <w:szCs w:val="24"/>
        </w:rPr>
        <w:tab/>
        <w:t xml:space="preserve">                        </w:t>
      </w:r>
      <w:r w:rsidR="008945C4" w:rsidRPr="00BA3B1D">
        <w:rPr>
          <w:b/>
          <w:color w:val="17365D" w:themeColor="text2" w:themeShade="BF"/>
          <w:sz w:val="24"/>
          <w:szCs w:val="24"/>
        </w:rPr>
        <w:tab/>
      </w:r>
      <w:r w:rsidR="008945C4" w:rsidRPr="00BA3B1D">
        <w:rPr>
          <w:b/>
          <w:color w:val="17365D" w:themeColor="text2" w:themeShade="BF"/>
          <w:sz w:val="24"/>
          <w:szCs w:val="24"/>
        </w:rPr>
        <w:tab/>
      </w:r>
      <w:r w:rsidR="008945C4" w:rsidRPr="00BA3B1D">
        <w:rPr>
          <w:b/>
          <w:color w:val="17365D" w:themeColor="text2" w:themeShade="BF"/>
          <w:sz w:val="24"/>
          <w:szCs w:val="24"/>
        </w:rPr>
        <w:tab/>
        <w:t xml:space="preserve">   </w:t>
      </w:r>
      <w:r w:rsidR="008945C4" w:rsidRPr="00BA3B1D">
        <w:rPr>
          <w:b/>
          <w:bCs/>
          <w:color w:val="17365D" w:themeColor="text2" w:themeShade="BF"/>
          <w:sz w:val="24"/>
          <w:szCs w:val="24"/>
        </w:rPr>
        <w:t xml:space="preserve">DOSEN     </w:t>
      </w:r>
      <w:r w:rsidR="008945C4" w:rsidRPr="00BA3B1D">
        <w:rPr>
          <w:b/>
          <w:color w:val="17365D" w:themeColor="text2" w:themeShade="BF"/>
          <w:sz w:val="24"/>
          <w:szCs w:val="24"/>
        </w:rPr>
        <w:t>:</w:t>
      </w:r>
      <w:r w:rsidR="008945C4" w:rsidRPr="00BA3B1D">
        <w:rPr>
          <w:b/>
          <w:color w:val="17365D" w:themeColor="text2" w:themeShade="BF"/>
          <w:sz w:val="24"/>
          <w:szCs w:val="24"/>
          <w:lang w:val="sv-SE"/>
        </w:rPr>
        <w:t xml:space="preserve"> </w:t>
      </w:r>
      <w:r w:rsidR="0042450C">
        <w:rPr>
          <w:b/>
          <w:color w:val="17365D" w:themeColor="text2" w:themeShade="BF"/>
          <w:sz w:val="24"/>
          <w:szCs w:val="24"/>
          <w:lang w:val="en-US"/>
        </w:rPr>
        <w:t>Wayan</w:t>
      </w:r>
    </w:p>
    <w:p w:rsidR="008945C4" w:rsidRPr="00BA3B1D" w:rsidRDefault="008945C4" w:rsidP="008945C4">
      <w:pPr>
        <w:pStyle w:val="NoSpacing"/>
        <w:rPr>
          <w:b/>
          <w:color w:val="17365D" w:themeColor="text2" w:themeShade="BF"/>
          <w:sz w:val="24"/>
          <w:szCs w:val="24"/>
        </w:rPr>
      </w:pPr>
      <w:r w:rsidRPr="00BA3B1D">
        <w:rPr>
          <w:b/>
          <w:bCs/>
          <w:color w:val="17365D" w:themeColor="text2" w:themeShade="BF"/>
          <w:sz w:val="24"/>
          <w:szCs w:val="24"/>
        </w:rPr>
        <w:t>MATA KULIAH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 xml:space="preserve">: </w:t>
      </w:r>
      <w:r w:rsidR="0042450C">
        <w:rPr>
          <w:b/>
          <w:color w:val="17365D" w:themeColor="text2" w:themeShade="BF"/>
          <w:sz w:val="24"/>
          <w:szCs w:val="24"/>
          <w:lang w:val="en-US"/>
        </w:rPr>
        <w:t>Aplikasi Perpajakan</w:t>
      </w:r>
      <w:r w:rsidRPr="00BA3B1D">
        <w:rPr>
          <w:b/>
          <w:color w:val="17365D" w:themeColor="text2" w:themeShade="BF"/>
          <w:sz w:val="24"/>
          <w:szCs w:val="24"/>
          <w:lang w:val="en-US"/>
        </w:rPr>
        <w:tab/>
      </w:r>
      <w:r w:rsidRPr="00BA3B1D">
        <w:rPr>
          <w:b/>
          <w:color w:val="17365D" w:themeColor="text2" w:themeShade="BF"/>
          <w:sz w:val="24"/>
          <w:szCs w:val="24"/>
          <w:lang w:val="en-US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 xml:space="preserve">          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 xml:space="preserve">  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WAKTU    </w:t>
      </w:r>
      <w:r w:rsidRPr="00BA3B1D">
        <w:rPr>
          <w:b/>
          <w:color w:val="17365D" w:themeColor="text2" w:themeShade="BF"/>
          <w:sz w:val="24"/>
          <w:szCs w:val="24"/>
        </w:rPr>
        <w:t>: 90 Menit</w:t>
      </w:r>
    </w:p>
    <w:p w:rsidR="008945C4" w:rsidRPr="00BA3B1D" w:rsidRDefault="008945C4" w:rsidP="008945C4">
      <w:pPr>
        <w:pStyle w:val="NoSpacing"/>
        <w:rPr>
          <w:b/>
          <w:color w:val="17365D" w:themeColor="text2" w:themeShade="BF"/>
          <w:sz w:val="24"/>
          <w:szCs w:val="24"/>
        </w:rPr>
      </w:pPr>
      <w:r w:rsidRPr="00BA3B1D">
        <w:rPr>
          <w:b/>
          <w:bCs/>
          <w:color w:val="17365D" w:themeColor="text2" w:themeShade="BF"/>
          <w:sz w:val="24"/>
          <w:szCs w:val="24"/>
        </w:rPr>
        <w:t>JURUSAN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>: Akuntansi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 xml:space="preserve">                         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 xml:space="preserve">  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KELAS       </w:t>
      </w:r>
      <w:r w:rsidRPr="00BA3B1D">
        <w:rPr>
          <w:b/>
          <w:color w:val="17365D" w:themeColor="text2" w:themeShade="BF"/>
          <w:sz w:val="24"/>
          <w:szCs w:val="24"/>
        </w:rPr>
        <w:t xml:space="preserve">: </w:t>
      </w:r>
      <w:r w:rsidR="003B263D">
        <w:rPr>
          <w:b/>
          <w:color w:val="17365D" w:themeColor="text2" w:themeShade="BF"/>
          <w:sz w:val="24"/>
          <w:szCs w:val="24"/>
          <w:lang w:val="en-US"/>
        </w:rPr>
        <w:t>4</w:t>
      </w:r>
      <w:r w:rsidR="006E23DF">
        <w:rPr>
          <w:b/>
          <w:color w:val="17365D" w:themeColor="text2" w:themeShade="BF"/>
          <w:sz w:val="24"/>
          <w:szCs w:val="24"/>
          <w:lang w:val="en-US"/>
        </w:rPr>
        <w:t>AK-</w:t>
      </w:r>
      <w:r w:rsidR="0042450C">
        <w:rPr>
          <w:b/>
          <w:color w:val="17365D" w:themeColor="text2" w:themeShade="BF"/>
          <w:sz w:val="24"/>
          <w:szCs w:val="24"/>
          <w:lang w:val="en-US"/>
        </w:rPr>
        <w:t>S1</w:t>
      </w:r>
      <w:r w:rsidRPr="00BA3B1D">
        <w:rPr>
          <w:b/>
          <w:color w:val="17365D" w:themeColor="text2" w:themeShade="BF"/>
          <w:sz w:val="24"/>
          <w:szCs w:val="24"/>
        </w:rPr>
        <w:t xml:space="preserve">                                                         </w:t>
      </w:r>
    </w:p>
    <w:p w:rsidR="008945C4" w:rsidRPr="00BA3B1D" w:rsidRDefault="008945C4" w:rsidP="008945C4">
      <w:pPr>
        <w:pStyle w:val="NoSpacing"/>
        <w:rPr>
          <w:b/>
          <w:color w:val="17365D" w:themeColor="text2" w:themeShade="BF"/>
          <w:sz w:val="24"/>
          <w:szCs w:val="24"/>
        </w:rPr>
      </w:pPr>
      <w:r w:rsidRPr="00BA3B1D">
        <w:rPr>
          <w:b/>
          <w:color w:val="17365D" w:themeColor="text2" w:themeShade="BF"/>
          <w:sz w:val="24"/>
          <w:szCs w:val="24"/>
        </w:rPr>
        <w:t>S</w:t>
      </w:r>
      <w:r w:rsidRPr="00BA3B1D">
        <w:rPr>
          <w:b/>
          <w:bCs/>
          <w:color w:val="17365D" w:themeColor="text2" w:themeShade="BF"/>
          <w:sz w:val="24"/>
          <w:szCs w:val="24"/>
        </w:rPr>
        <w:t>IFAT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 w:rsidR="00B33224">
        <w:rPr>
          <w:b/>
          <w:color w:val="17365D" w:themeColor="text2" w:themeShade="BF"/>
          <w:sz w:val="24"/>
          <w:szCs w:val="24"/>
        </w:rPr>
        <w:t xml:space="preserve">: </w:t>
      </w:r>
      <w:r w:rsidR="00D66F4D">
        <w:rPr>
          <w:b/>
          <w:color w:val="17365D" w:themeColor="text2" w:themeShade="BF"/>
          <w:sz w:val="24"/>
          <w:szCs w:val="24"/>
          <w:lang w:val="en-US"/>
        </w:rPr>
        <w:t>OPEN BOOK</w:t>
      </w:r>
      <w:r w:rsidR="00D66F4D">
        <w:rPr>
          <w:b/>
          <w:color w:val="17365D" w:themeColor="text2" w:themeShade="BF"/>
          <w:sz w:val="24"/>
          <w:szCs w:val="24"/>
          <w:lang w:val="en-US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               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   HARI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  <w:t xml:space="preserve">        :</w:t>
      </w:r>
    </w:p>
    <w:p w:rsidR="008945C4" w:rsidRPr="00BA3B1D" w:rsidRDefault="008945C4" w:rsidP="008945C4">
      <w:pPr>
        <w:pStyle w:val="NoSpacing"/>
        <w:rPr>
          <w:b/>
          <w:color w:val="17365D" w:themeColor="text2" w:themeShade="BF"/>
          <w:sz w:val="24"/>
          <w:szCs w:val="24"/>
          <w:lang w:val="en-US"/>
        </w:rPr>
      </w:pPr>
      <w:r w:rsidRPr="00BA3B1D">
        <w:rPr>
          <w:b/>
          <w:color w:val="17365D" w:themeColor="text2" w:themeShade="BF"/>
          <w:sz w:val="24"/>
          <w:szCs w:val="24"/>
        </w:rPr>
        <w:t>KET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192CB5">
        <w:rPr>
          <w:b/>
          <w:color w:val="17365D" w:themeColor="text2" w:themeShade="BF"/>
          <w:sz w:val="24"/>
          <w:szCs w:val="24"/>
        </w:rPr>
        <w:t>:</w:t>
      </w:r>
      <w:r w:rsidRPr="00192CB5">
        <w:rPr>
          <w:b/>
          <w:strike/>
          <w:color w:val="17365D" w:themeColor="text2" w:themeShade="BF"/>
          <w:sz w:val="24"/>
          <w:szCs w:val="24"/>
        </w:rPr>
        <w:t xml:space="preserve"> </w:t>
      </w:r>
      <w:r w:rsidRPr="00192CB5">
        <w:rPr>
          <w:b/>
          <w:color w:val="17365D" w:themeColor="text2" w:themeShade="BF"/>
          <w:sz w:val="24"/>
          <w:szCs w:val="24"/>
        </w:rPr>
        <w:t>TEORI</w:t>
      </w:r>
      <w:r w:rsidRPr="00BA3B1D">
        <w:rPr>
          <w:b/>
          <w:color w:val="17365D" w:themeColor="text2" w:themeShade="BF"/>
          <w:sz w:val="24"/>
          <w:szCs w:val="24"/>
        </w:rPr>
        <w:t>/</w:t>
      </w:r>
      <w:r w:rsidRPr="00192CB5">
        <w:rPr>
          <w:b/>
          <w:dstrike/>
          <w:color w:val="17365D" w:themeColor="text2" w:themeShade="BF"/>
          <w:sz w:val="24"/>
          <w:szCs w:val="24"/>
        </w:rPr>
        <w:t>PRAKTIKUM</w:t>
      </w:r>
      <w:r w:rsidRPr="00BA3B1D">
        <w:rPr>
          <w:b/>
          <w:color w:val="17365D" w:themeColor="text2" w:themeShade="BF"/>
          <w:sz w:val="24"/>
          <w:szCs w:val="24"/>
        </w:rPr>
        <w:t xml:space="preserve"> 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>(*)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             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  TANGGAL : </w:t>
      </w:r>
    </w:p>
    <w:p w:rsidR="008945C4" w:rsidRPr="00BA3B1D" w:rsidRDefault="008945C4" w:rsidP="008945C4">
      <w:pPr>
        <w:rPr>
          <w:b/>
          <w:color w:val="17365D" w:themeColor="text2" w:themeShade="BF"/>
        </w:rPr>
      </w:pPr>
      <w:r w:rsidRPr="00BA3B1D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3E2D4" wp14:editId="5BD1A752">
                <wp:simplePos x="0" y="0"/>
                <wp:positionH relativeFrom="column">
                  <wp:posOffset>-352425</wp:posOffset>
                </wp:positionH>
                <wp:positionV relativeFrom="paragraph">
                  <wp:posOffset>33655</wp:posOffset>
                </wp:positionV>
                <wp:extent cx="678180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411D1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2.65pt" to="506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" strokecolor="#4579b8 [3044]"/>
            </w:pict>
          </mc:Fallback>
        </mc:AlternateContent>
      </w:r>
    </w:p>
    <w:p w:rsidR="00D83142" w:rsidRPr="00B9055D" w:rsidRDefault="00D83142" w:rsidP="00D83142">
      <w:pPr>
        <w:rPr>
          <w:b/>
        </w:rPr>
      </w:pPr>
      <w:r w:rsidRPr="00B9055D">
        <w:rPr>
          <w:b/>
        </w:rPr>
        <w:t>Instruksi Pengerjaan:</w:t>
      </w:r>
    </w:p>
    <w:p w:rsidR="00D83142" w:rsidRDefault="00D83142" w:rsidP="00D83142">
      <w:pPr>
        <w:pStyle w:val="ListParagraph"/>
        <w:numPr>
          <w:ilvl w:val="0"/>
          <w:numId w:val="2"/>
        </w:numPr>
        <w:spacing w:after="200"/>
      </w:pPr>
      <w:r>
        <w:t>Berdoalah terlebih dahulu sebelum mengerjakan</w:t>
      </w:r>
    </w:p>
    <w:p w:rsidR="00D83142" w:rsidRPr="007825B5" w:rsidRDefault="00D83142" w:rsidP="007825B5">
      <w:pPr>
        <w:pStyle w:val="ListParagraph"/>
        <w:numPr>
          <w:ilvl w:val="0"/>
          <w:numId w:val="2"/>
        </w:numPr>
        <w:spacing w:after="200"/>
      </w:pPr>
      <w:r>
        <w:t>TIDAK diperkenankan pinjam meminjam alat tulis, mencontek dalam bentuk apapun. Apabila hal ini dilakukan konsekuensinya diberikan nilai 0 (nol) untuk nilai UTS ini.</w:t>
      </w:r>
      <w:r w:rsidRPr="007825B5">
        <w:rPr>
          <w:b/>
          <w:u w:val="single"/>
          <w:lang w:val="id-ID"/>
        </w:rPr>
        <w:t xml:space="preserve"> </w:t>
      </w:r>
    </w:p>
    <w:p w:rsidR="00D83142" w:rsidRPr="005B7405" w:rsidRDefault="0056096D" w:rsidP="00D83142">
      <w:pPr>
        <w:pStyle w:val="ListParagraph"/>
        <w:numPr>
          <w:ilvl w:val="0"/>
          <w:numId w:val="2"/>
        </w:numPr>
        <w:spacing w:after="200"/>
      </w:pPr>
      <w:r>
        <w:rPr>
          <w:rFonts w:ascii="Arial Narrow" w:hAnsi="Arial Narrow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C77EEB" wp14:editId="1D5CDFC1">
                <wp:simplePos x="0" y="0"/>
                <wp:positionH relativeFrom="column">
                  <wp:posOffset>3724275</wp:posOffset>
                </wp:positionH>
                <wp:positionV relativeFrom="paragraph">
                  <wp:posOffset>233680</wp:posOffset>
                </wp:positionV>
                <wp:extent cx="1590675" cy="7239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096D" w:rsidRDefault="0056096D"/>
                          <w:p w:rsidR="00BF5C80" w:rsidRDefault="00BF5C80"/>
                          <w:p w:rsidR="00BF5C80" w:rsidRDefault="00BF5C80"/>
                          <w:p w:rsidR="0056096D" w:rsidRPr="00BF5C80" w:rsidRDefault="0056096D" w:rsidP="00BF5C80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BF5C80">
                              <w:rPr>
                                <w:b/>
                                <w:sz w:val="16"/>
                              </w:rPr>
                              <w:t>Tanda Tangan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4A405" id="Text Box 19" o:spid="_x0000_s1027" type="#_x0000_t202" style="position:absolute;left:0;text-align:left;margin-left:293.25pt;margin-top:18.4pt;width:125.25pt;height:5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" fillcolor="white [3201]" strokeweight=".5pt">
                <v:textbox>
                  <w:txbxContent>
                    <w:p w:rsidR="0056096D" w:rsidRDefault="0056096D"/>
                    <w:p w:rsidR="00BF5C80" w:rsidRDefault="00BF5C80"/>
                    <w:p w:rsidR="00BF5C80" w:rsidRDefault="00BF5C80"/>
                    <w:p w:rsidR="0056096D" w:rsidRPr="00BF5C80" w:rsidRDefault="0056096D" w:rsidP="00BF5C80">
                      <w:pPr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 w:rsidRPr="00BF5C80">
                        <w:rPr>
                          <w:b/>
                          <w:sz w:val="16"/>
                        </w:rPr>
                        <w:t>Tanda</w:t>
                      </w:r>
                      <w:proofErr w:type="spellEnd"/>
                      <w:r w:rsidRPr="00BF5C80"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 w:rsidRPr="00BF5C80">
                        <w:rPr>
                          <w:b/>
                          <w:sz w:val="16"/>
                        </w:rPr>
                        <w:t>Tangan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83142" w:rsidRPr="002E73FB">
        <w:rPr>
          <w:b/>
        </w:rPr>
        <w:t>SOAL DIKUMPULKAN KEMBALI BESERTA LEMBAR JAWABAN</w:t>
      </w:r>
    </w:p>
    <w:p w:rsidR="0056096D" w:rsidRDefault="007825B5" w:rsidP="008945C4">
      <w:pPr>
        <w:rPr>
          <w:rFonts w:ascii="Arial Narrow" w:hAnsi="Arial Narrow" w:cs="Calibri"/>
          <w:color w:val="00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2AE235" wp14:editId="3834F222">
                <wp:simplePos x="0" y="0"/>
                <wp:positionH relativeFrom="column">
                  <wp:posOffset>-19050</wp:posOffset>
                </wp:positionH>
                <wp:positionV relativeFrom="paragraph">
                  <wp:posOffset>74295</wp:posOffset>
                </wp:positionV>
                <wp:extent cx="4029075" cy="4476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096D" w:rsidRPr="0056096D" w:rsidRDefault="0056096D">
                            <w:pPr>
                              <w:rPr>
                                <w:b/>
                              </w:rPr>
                            </w:pPr>
                            <w:r w:rsidRPr="0056096D">
                              <w:rPr>
                                <w:b/>
                              </w:rPr>
                              <w:t xml:space="preserve">Nama </w:t>
                            </w:r>
                            <w:r w:rsidRPr="0056096D">
                              <w:rPr>
                                <w:b/>
                              </w:rPr>
                              <w:tab/>
                            </w:r>
                            <w:r w:rsidRPr="0056096D">
                              <w:rPr>
                                <w:b/>
                              </w:rPr>
                              <w:tab/>
                              <w:t>:</w:t>
                            </w:r>
                          </w:p>
                          <w:p w:rsidR="0056096D" w:rsidRDefault="0056096D">
                            <w:r w:rsidRPr="0056096D">
                              <w:rPr>
                                <w:b/>
                              </w:rPr>
                              <w:t>NPM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56096D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2AE235" id="Text Box 16" o:spid="_x0000_s1028" type="#_x0000_t202" style="position:absolute;margin-left:-1.5pt;margin-top:5.85pt;width:317.25pt;height:35.2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" fillcolor="white [3201]" strokeweight=".5pt">
                <v:textbox>
                  <w:txbxContent>
                    <w:p w:rsidR="0056096D" w:rsidRPr="0056096D" w:rsidRDefault="0056096D">
                      <w:pPr>
                        <w:rPr>
                          <w:b/>
                        </w:rPr>
                      </w:pPr>
                      <w:r w:rsidRPr="0056096D">
                        <w:rPr>
                          <w:b/>
                        </w:rPr>
                        <w:t xml:space="preserve">Nama </w:t>
                      </w:r>
                      <w:r w:rsidRPr="0056096D">
                        <w:rPr>
                          <w:b/>
                        </w:rPr>
                        <w:tab/>
                      </w:r>
                      <w:r w:rsidRPr="0056096D">
                        <w:rPr>
                          <w:b/>
                        </w:rPr>
                        <w:tab/>
                        <w:t>:</w:t>
                      </w:r>
                    </w:p>
                    <w:p w:rsidR="0056096D" w:rsidRDefault="0056096D">
                      <w:r w:rsidRPr="0056096D">
                        <w:rPr>
                          <w:b/>
                        </w:rPr>
                        <w:t>NPM</w:t>
                      </w:r>
                      <w:r>
                        <w:tab/>
                      </w:r>
                      <w:r>
                        <w:tab/>
                      </w:r>
                      <w:r w:rsidRPr="0056096D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56096D" w:rsidRDefault="0056096D" w:rsidP="008945C4">
      <w:pPr>
        <w:rPr>
          <w:rFonts w:ascii="Arial Narrow" w:hAnsi="Arial Narrow" w:cs="Calibri"/>
          <w:color w:val="000000"/>
        </w:rPr>
      </w:pPr>
    </w:p>
    <w:p w:rsidR="0056096D" w:rsidRDefault="0056096D" w:rsidP="008945C4">
      <w:pPr>
        <w:rPr>
          <w:rFonts w:ascii="Arial Narrow" w:hAnsi="Arial Narrow" w:cs="Calibri"/>
          <w:color w:val="000000"/>
        </w:rPr>
      </w:pPr>
    </w:p>
    <w:p w:rsidR="0056096D" w:rsidRDefault="0056096D" w:rsidP="008945C4">
      <w:pPr>
        <w:rPr>
          <w:rFonts w:ascii="Arial Narrow" w:hAnsi="Arial Narrow" w:cs="Calibri"/>
          <w:color w:val="000000"/>
        </w:rPr>
      </w:pPr>
    </w:p>
    <w:p w:rsidR="008945C4" w:rsidRPr="0042450C" w:rsidRDefault="007825B5" w:rsidP="008945C4">
      <w:pPr>
        <w:rPr>
          <w:rFonts w:ascii="Arial Narrow" w:hAnsi="Arial Narrow"/>
        </w:rPr>
      </w:pPr>
      <w:r>
        <w:rPr>
          <w:rFonts w:ascii="Arial Narrow" w:hAnsi="Arial Narrow" w:cs="Calibri"/>
          <w:color w:val="000000"/>
        </w:rPr>
        <w:t xml:space="preserve">PT. Solution Jaya Sejahtera adalah usaha </w:t>
      </w:r>
      <w:r w:rsidR="0042450C" w:rsidRPr="00923B31">
        <w:rPr>
          <w:rFonts w:ascii="Arial Narrow" w:hAnsi="Arial Narrow" w:cs="Calibri"/>
          <w:color w:val="000000"/>
        </w:rPr>
        <w:t>ya</w:t>
      </w:r>
      <w:r w:rsidR="003B263D">
        <w:rPr>
          <w:rFonts w:ascii="Arial Narrow" w:hAnsi="Arial Narrow" w:cs="Calibri"/>
          <w:color w:val="000000"/>
        </w:rPr>
        <w:t xml:space="preserve">ng berdiri sejak 1 Januari 2019 </w:t>
      </w:r>
      <w:r w:rsidR="0042450C" w:rsidRPr="00923B31">
        <w:rPr>
          <w:rFonts w:ascii="Arial Narrow" w:hAnsi="Arial Narrow" w:cs="Calibri"/>
          <w:color w:val="000000"/>
        </w:rPr>
        <w:t>berusaha dibidang pertenunan.  Berikut adalah laporan laba rugi yang berakhir per 31 Desember 2019</w:t>
      </w:r>
    </w:p>
    <w:p w:rsidR="00E629D1" w:rsidRPr="0042450C" w:rsidRDefault="003B263D">
      <w:pPr>
        <w:rPr>
          <w:rFonts w:ascii="Arial Narrow" w:hAnsi="Arial Narrow"/>
        </w:rPr>
      </w:pPr>
      <w:r>
        <w:rPr>
          <w:rFonts w:ascii="Arial Narrow" w:hAnsi="Arial Narrow" w:cs="Calibri"/>
          <w:noProof/>
          <w:color w:val="000000"/>
        </w:rPr>
        <w:drawing>
          <wp:inline distT="0" distB="0" distL="0" distR="0" wp14:anchorId="48D72A6B" wp14:editId="01832EAE">
            <wp:extent cx="5684704" cy="5310552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F08C36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712" cy="533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706" w:rsidRPr="0042450C" w:rsidRDefault="00632706" w:rsidP="0042450C">
      <w:pPr>
        <w:jc w:val="center"/>
        <w:rPr>
          <w:rFonts w:ascii="Arial Narrow" w:hAnsi="Arial Narrow"/>
        </w:rPr>
      </w:pPr>
    </w:p>
    <w:p w:rsidR="0042450C" w:rsidRPr="0042450C" w:rsidRDefault="0042450C">
      <w:pPr>
        <w:rPr>
          <w:rFonts w:ascii="Arial Narrow" w:hAnsi="Arial Narrow"/>
        </w:rPr>
      </w:pPr>
    </w:p>
    <w:p w:rsidR="0042450C" w:rsidRPr="0042450C" w:rsidRDefault="0042450C" w:rsidP="0042450C">
      <w:pPr>
        <w:jc w:val="both"/>
        <w:rPr>
          <w:rFonts w:ascii="Arial Narrow" w:hAnsi="Arial Narrow"/>
          <w:b/>
        </w:rPr>
      </w:pPr>
      <w:r w:rsidRPr="0042450C">
        <w:rPr>
          <w:rFonts w:ascii="Arial Narrow" w:hAnsi="Arial Narrow"/>
          <w:b/>
        </w:rPr>
        <w:t>Informasi Tambahan</w:t>
      </w:r>
    </w:p>
    <w:p w:rsidR="0042450C" w:rsidRPr="0042450C" w:rsidRDefault="0042450C" w:rsidP="0042450C">
      <w:pPr>
        <w:pStyle w:val="ListParagraph"/>
        <w:numPr>
          <w:ilvl w:val="0"/>
          <w:numId w:val="7"/>
        </w:numPr>
        <w:jc w:val="both"/>
        <w:rPr>
          <w:rFonts w:ascii="Arial Narrow" w:hAnsi="Arial Narrow"/>
        </w:rPr>
      </w:pPr>
      <w:r w:rsidRPr="0042450C">
        <w:rPr>
          <w:rFonts w:ascii="Arial Narrow" w:hAnsi="Arial Narrow"/>
        </w:rPr>
        <w:t>Dalam jumlah gaji karyawan sebesar Rp. 120.000.000,00 termasuk juga pengeluaran pribadi direktur utama sebesar Rp. 150.000,00 sebulan</w:t>
      </w:r>
      <w:r w:rsidR="007825B5">
        <w:rPr>
          <w:rFonts w:ascii="Arial Narrow" w:hAnsi="Arial Narrow"/>
        </w:rPr>
        <w:t>,</w:t>
      </w:r>
      <w:r w:rsidRPr="0042450C">
        <w:rPr>
          <w:rFonts w:ascii="Arial Narrow" w:hAnsi="Arial Narrow"/>
        </w:rPr>
        <w:t xml:space="preserve"> untuk biaya sopir dan iuran asuransi kecelakaan dan kematian karyawan Rp. 10.000.000,00 dan beras yang dibagikan kepada karyawan Rp. 2.000.000,00</w:t>
      </w:r>
    </w:p>
    <w:p w:rsidR="0042450C" w:rsidRPr="0042450C" w:rsidRDefault="0042450C" w:rsidP="0042450C">
      <w:pPr>
        <w:pStyle w:val="ListParagraph"/>
        <w:numPr>
          <w:ilvl w:val="0"/>
          <w:numId w:val="7"/>
        </w:numPr>
        <w:jc w:val="both"/>
        <w:rPr>
          <w:rFonts w:ascii="Arial Narrow" w:hAnsi="Arial Narrow"/>
        </w:rPr>
      </w:pPr>
      <w:r w:rsidRPr="0042450C">
        <w:rPr>
          <w:rFonts w:ascii="Arial Narrow" w:hAnsi="Arial Narrow"/>
        </w:rPr>
        <w:lastRenderedPageBreak/>
        <w:t xml:space="preserve">Hasil stock opname ditemukan nilai persediaan akhir lebih tinggi Rp 50.000.000,00 dari nilai yang dilaporkan dalam laporan rugilaba. </w:t>
      </w:r>
    </w:p>
    <w:p w:rsidR="0042450C" w:rsidRPr="0042450C" w:rsidRDefault="0042450C" w:rsidP="0042450C">
      <w:pPr>
        <w:pStyle w:val="ListParagraph"/>
        <w:numPr>
          <w:ilvl w:val="0"/>
          <w:numId w:val="7"/>
        </w:numPr>
        <w:jc w:val="both"/>
        <w:rPr>
          <w:rFonts w:ascii="Arial Narrow" w:hAnsi="Arial Narrow"/>
        </w:rPr>
      </w:pPr>
      <w:r w:rsidRPr="0042450C">
        <w:rPr>
          <w:rFonts w:ascii="Arial Narrow" w:hAnsi="Arial Narrow"/>
        </w:rPr>
        <w:t>Harga perolehan mesin adalah Rp. 50.000.000,00 dan disusutkan setahun 20% (metode saldo menurun), mesin tersebut memiliki masa manfaat 4 tahun</w:t>
      </w:r>
    </w:p>
    <w:p w:rsidR="0042450C" w:rsidRPr="0042450C" w:rsidRDefault="0042450C" w:rsidP="0042450C">
      <w:pPr>
        <w:pStyle w:val="ListParagraph"/>
        <w:numPr>
          <w:ilvl w:val="0"/>
          <w:numId w:val="7"/>
        </w:numPr>
        <w:jc w:val="both"/>
        <w:rPr>
          <w:rFonts w:ascii="Arial Narrow" w:hAnsi="Arial Narrow"/>
        </w:rPr>
      </w:pPr>
      <w:r w:rsidRPr="0042450C">
        <w:rPr>
          <w:rFonts w:ascii="Arial Narrow" w:hAnsi="Arial Narrow"/>
        </w:rPr>
        <w:t>Gedung dengan harga perolehan Rp. 250.000.000,00 disusutkan sebesar 10% setahun (metode garis lurus)</w:t>
      </w:r>
    </w:p>
    <w:p w:rsidR="0042450C" w:rsidRPr="0042450C" w:rsidRDefault="0042450C" w:rsidP="0042450C">
      <w:pPr>
        <w:pStyle w:val="ListParagraph"/>
        <w:numPr>
          <w:ilvl w:val="0"/>
          <w:numId w:val="7"/>
        </w:numPr>
        <w:jc w:val="both"/>
        <w:rPr>
          <w:rFonts w:ascii="Arial Narrow" w:hAnsi="Arial Narrow"/>
        </w:rPr>
      </w:pPr>
      <w:r w:rsidRPr="0042450C">
        <w:rPr>
          <w:rFonts w:ascii="Arial Narrow" w:hAnsi="Arial Narrow"/>
        </w:rPr>
        <w:t>Piutang ragu-ragu dihapuskan karena yang bersangkutan ternyata telah mening-galkan Indonesia untuk selamanya tanpa diketahui alamatnya</w:t>
      </w:r>
    </w:p>
    <w:p w:rsidR="0042450C" w:rsidRPr="0042450C" w:rsidRDefault="0042450C" w:rsidP="0042450C">
      <w:pPr>
        <w:pStyle w:val="ListParagraph"/>
        <w:numPr>
          <w:ilvl w:val="0"/>
          <w:numId w:val="7"/>
        </w:numPr>
        <w:jc w:val="both"/>
        <w:rPr>
          <w:rFonts w:ascii="Arial Narrow" w:hAnsi="Arial Narrow"/>
        </w:rPr>
      </w:pPr>
      <w:r w:rsidRPr="0042450C">
        <w:rPr>
          <w:rFonts w:ascii="Arial Narrow" w:hAnsi="Arial Narrow"/>
        </w:rPr>
        <w:t xml:space="preserve">Cadangan umum adalah penyisihan laba untuk tujuan umum (merupakan pem-bentukan cadangan). </w:t>
      </w:r>
    </w:p>
    <w:p w:rsidR="0042450C" w:rsidRPr="0042450C" w:rsidRDefault="0042450C" w:rsidP="0042450C">
      <w:pPr>
        <w:pStyle w:val="ListParagraph"/>
        <w:jc w:val="both"/>
        <w:rPr>
          <w:rFonts w:ascii="Arial Narrow" w:hAnsi="Arial Narrow"/>
        </w:rPr>
      </w:pPr>
    </w:p>
    <w:p w:rsidR="0042450C" w:rsidRPr="0042450C" w:rsidRDefault="0042450C" w:rsidP="0042450C">
      <w:pPr>
        <w:jc w:val="both"/>
        <w:rPr>
          <w:rFonts w:ascii="Arial Narrow" w:hAnsi="Arial Narrow"/>
          <w:b/>
        </w:rPr>
      </w:pPr>
      <w:r w:rsidRPr="0042450C">
        <w:rPr>
          <w:rFonts w:ascii="Arial Narrow" w:hAnsi="Arial Narrow"/>
          <w:b/>
        </w:rPr>
        <w:t>Diminta</w:t>
      </w:r>
    </w:p>
    <w:p w:rsidR="0042450C" w:rsidRPr="0042450C" w:rsidRDefault="0042450C" w:rsidP="0042450C">
      <w:pPr>
        <w:jc w:val="both"/>
        <w:rPr>
          <w:rFonts w:ascii="Arial Narrow" w:hAnsi="Arial Narrow"/>
        </w:rPr>
      </w:pPr>
      <w:r w:rsidRPr="0042450C">
        <w:rPr>
          <w:rFonts w:ascii="Arial Narrow" w:hAnsi="Arial Narrow"/>
        </w:rPr>
        <w:t>Buatlah laporan rekonsiliasi fiskal, dan hitunglah PPh yang masih harus dibayar</w:t>
      </w:r>
    </w:p>
    <w:p w:rsidR="0042450C" w:rsidRPr="0042450C" w:rsidRDefault="0042450C" w:rsidP="0042450C">
      <w:pPr>
        <w:pStyle w:val="ListParagraph"/>
        <w:numPr>
          <w:ilvl w:val="0"/>
          <w:numId w:val="8"/>
        </w:numPr>
        <w:jc w:val="both"/>
        <w:rPr>
          <w:rFonts w:ascii="Arial Narrow" w:hAnsi="Arial Narrow"/>
        </w:rPr>
      </w:pPr>
      <w:r w:rsidRPr="0042450C">
        <w:rPr>
          <w:rFonts w:ascii="Arial Narrow" w:hAnsi="Arial Narrow"/>
        </w:rPr>
        <w:t xml:space="preserve">Buatlah kertas kerja koreksi untuk menghitung laba-rugi fiskal </w:t>
      </w:r>
      <w:r w:rsidR="007825B5">
        <w:rPr>
          <w:rFonts w:ascii="Arial Narrow" w:hAnsi="Arial Narrow" w:cs="Calibri"/>
          <w:color w:val="000000"/>
        </w:rPr>
        <w:t xml:space="preserve">PT. Solution Jaya Sejahtera </w:t>
      </w:r>
      <w:r w:rsidRPr="0042450C">
        <w:rPr>
          <w:rFonts w:ascii="Arial Narrow" w:hAnsi="Arial Narrow"/>
        </w:rPr>
        <w:t>per 31 Desember 2019!</w:t>
      </w:r>
    </w:p>
    <w:p w:rsidR="00632706" w:rsidRPr="0042450C" w:rsidRDefault="0042450C" w:rsidP="0042450C">
      <w:pPr>
        <w:pStyle w:val="ListParagraph"/>
        <w:numPr>
          <w:ilvl w:val="0"/>
          <w:numId w:val="8"/>
        </w:numPr>
        <w:jc w:val="both"/>
        <w:rPr>
          <w:rFonts w:ascii="Arial Narrow" w:hAnsi="Arial Narrow"/>
        </w:rPr>
      </w:pPr>
      <w:r w:rsidRPr="0042450C">
        <w:rPr>
          <w:rFonts w:ascii="Arial Narrow" w:hAnsi="Arial Narrow"/>
        </w:rPr>
        <w:t xml:space="preserve">Tentukan besarnya PPh yang terutang dan PPh yang masih harus dibayar oleh </w:t>
      </w:r>
      <w:r w:rsidR="007825B5">
        <w:rPr>
          <w:rFonts w:ascii="Arial Narrow" w:hAnsi="Arial Narrow" w:cs="Calibri"/>
          <w:color w:val="000000"/>
        </w:rPr>
        <w:t>PT. Solution Jaya Sejahtera</w:t>
      </w:r>
      <w:r w:rsidRPr="00923B31">
        <w:rPr>
          <w:rFonts w:ascii="Arial Narrow" w:hAnsi="Arial Narrow" w:cs="Calibri"/>
          <w:color w:val="000000"/>
        </w:rPr>
        <w:t xml:space="preserve"> </w:t>
      </w:r>
      <w:r w:rsidRPr="0042450C">
        <w:rPr>
          <w:rFonts w:ascii="Arial Narrow" w:hAnsi="Arial Narrow"/>
        </w:rPr>
        <w:t xml:space="preserve">untuk masa pajak 2019!  </w:t>
      </w:r>
    </w:p>
    <w:p w:rsidR="00632706" w:rsidRDefault="00632706"/>
    <w:p w:rsidR="00632706" w:rsidRDefault="00632706"/>
    <w:p w:rsidR="0042450C" w:rsidRDefault="0042450C">
      <w:pPr>
        <w:spacing w:after="200" w:line="276" w:lineRule="auto"/>
        <w:rPr>
          <w:b/>
        </w:rPr>
      </w:pPr>
      <w:r w:rsidRPr="0042450C">
        <w:rPr>
          <w:b/>
        </w:rPr>
        <w:t>Lembar Jawaban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1559"/>
        <w:gridCol w:w="1418"/>
        <w:gridCol w:w="1984"/>
      </w:tblGrid>
      <w:tr w:rsidR="00F915C3" w:rsidTr="00F915C3">
        <w:trPr>
          <w:trHeight w:val="20"/>
        </w:trPr>
        <w:tc>
          <w:tcPr>
            <w:tcW w:w="2943" w:type="dxa"/>
          </w:tcPr>
          <w:p w:rsidR="00F915C3" w:rsidRDefault="00F915C3" w:rsidP="00F915C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Keterangan</w:t>
            </w:r>
          </w:p>
        </w:tc>
        <w:tc>
          <w:tcPr>
            <w:tcW w:w="1985" w:type="dxa"/>
          </w:tcPr>
          <w:p w:rsidR="00F915C3" w:rsidRDefault="00F915C3" w:rsidP="00F915C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Laporan Komersial</w:t>
            </w:r>
          </w:p>
        </w:tc>
        <w:tc>
          <w:tcPr>
            <w:tcW w:w="1559" w:type="dxa"/>
          </w:tcPr>
          <w:p w:rsidR="00F915C3" w:rsidRDefault="00F915C3" w:rsidP="00F915C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Koreksi Positif</w:t>
            </w:r>
          </w:p>
        </w:tc>
        <w:tc>
          <w:tcPr>
            <w:tcW w:w="1418" w:type="dxa"/>
          </w:tcPr>
          <w:p w:rsidR="00F915C3" w:rsidRDefault="00F915C3" w:rsidP="00F915C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Koreksei Negatif</w:t>
            </w:r>
          </w:p>
        </w:tc>
        <w:tc>
          <w:tcPr>
            <w:tcW w:w="1984" w:type="dxa"/>
          </w:tcPr>
          <w:p w:rsidR="00F915C3" w:rsidRDefault="00F915C3" w:rsidP="00F915C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Laporan Fiskal</w:t>
            </w:r>
          </w:p>
        </w:tc>
      </w:tr>
      <w:tr w:rsidR="00F915C3" w:rsidTr="00F915C3">
        <w:trPr>
          <w:trHeight w:val="20"/>
        </w:trPr>
        <w:tc>
          <w:tcPr>
            <w:tcW w:w="2943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Penghasilan Usaha</w:t>
            </w:r>
          </w:p>
        </w:tc>
        <w:tc>
          <w:tcPr>
            <w:tcW w:w="1985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</w:tr>
      <w:tr w:rsidR="00F915C3" w:rsidTr="00F915C3">
        <w:trPr>
          <w:trHeight w:val="20"/>
        </w:trPr>
        <w:tc>
          <w:tcPr>
            <w:tcW w:w="2943" w:type="dxa"/>
          </w:tcPr>
          <w:p w:rsidR="00F915C3" w:rsidRPr="00F915C3" w:rsidRDefault="00F915C3">
            <w:pPr>
              <w:spacing w:after="200" w:line="276" w:lineRule="auto"/>
            </w:pPr>
            <w:r w:rsidRPr="00F915C3">
              <w:t>Penjualan</w:t>
            </w:r>
          </w:p>
        </w:tc>
        <w:tc>
          <w:tcPr>
            <w:tcW w:w="1985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</w:tr>
      <w:tr w:rsidR="00F915C3" w:rsidTr="00F915C3">
        <w:trPr>
          <w:trHeight w:val="20"/>
        </w:trPr>
        <w:tc>
          <w:tcPr>
            <w:tcW w:w="2943" w:type="dxa"/>
          </w:tcPr>
          <w:p w:rsidR="00F915C3" w:rsidRPr="00F915C3" w:rsidRDefault="00F915C3">
            <w:pPr>
              <w:spacing w:after="200" w:line="276" w:lineRule="auto"/>
            </w:pPr>
            <w:r w:rsidRPr="00F915C3">
              <w:t>HPP</w:t>
            </w:r>
          </w:p>
        </w:tc>
        <w:tc>
          <w:tcPr>
            <w:tcW w:w="1985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</w:tr>
      <w:tr w:rsidR="00F915C3" w:rsidTr="00F915C3">
        <w:trPr>
          <w:trHeight w:val="20"/>
        </w:trPr>
        <w:tc>
          <w:tcPr>
            <w:tcW w:w="2943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Pengeluaran Usaha</w:t>
            </w:r>
          </w:p>
        </w:tc>
        <w:tc>
          <w:tcPr>
            <w:tcW w:w="1985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</w:tr>
      <w:tr w:rsidR="00F915C3" w:rsidTr="00F915C3">
        <w:trPr>
          <w:trHeight w:val="20"/>
        </w:trPr>
        <w:tc>
          <w:tcPr>
            <w:tcW w:w="2943" w:type="dxa"/>
          </w:tcPr>
          <w:p w:rsidR="00F915C3" w:rsidRPr="00F915C3" w:rsidRDefault="00F915C3">
            <w:pPr>
              <w:spacing w:after="200" w:line="276" w:lineRule="auto"/>
            </w:pPr>
            <w:r w:rsidRPr="00F915C3">
              <w:t>Gaji Karyawan</w:t>
            </w:r>
          </w:p>
        </w:tc>
        <w:tc>
          <w:tcPr>
            <w:tcW w:w="1985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</w:tr>
      <w:tr w:rsidR="00F915C3" w:rsidTr="00F915C3">
        <w:trPr>
          <w:trHeight w:val="20"/>
        </w:trPr>
        <w:tc>
          <w:tcPr>
            <w:tcW w:w="2943" w:type="dxa"/>
          </w:tcPr>
          <w:p w:rsidR="00F915C3" w:rsidRPr="00F915C3" w:rsidRDefault="00F915C3">
            <w:pPr>
              <w:spacing w:after="200" w:line="276" w:lineRule="auto"/>
            </w:pPr>
            <w:r w:rsidRPr="00F915C3">
              <w:t>Penyusutan Mesin</w:t>
            </w:r>
          </w:p>
        </w:tc>
        <w:tc>
          <w:tcPr>
            <w:tcW w:w="1985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</w:tr>
      <w:tr w:rsidR="00F915C3" w:rsidTr="00F915C3">
        <w:trPr>
          <w:trHeight w:val="20"/>
        </w:trPr>
        <w:tc>
          <w:tcPr>
            <w:tcW w:w="2943" w:type="dxa"/>
          </w:tcPr>
          <w:p w:rsidR="00F915C3" w:rsidRPr="00F915C3" w:rsidRDefault="00F915C3">
            <w:pPr>
              <w:spacing w:after="200" w:line="276" w:lineRule="auto"/>
            </w:pPr>
            <w:r w:rsidRPr="00F915C3">
              <w:t>Penyusutuan Gedung</w:t>
            </w:r>
          </w:p>
        </w:tc>
        <w:tc>
          <w:tcPr>
            <w:tcW w:w="1985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</w:tr>
      <w:tr w:rsidR="00F915C3" w:rsidTr="00F915C3">
        <w:trPr>
          <w:trHeight w:val="20"/>
        </w:trPr>
        <w:tc>
          <w:tcPr>
            <w:tcW w:w="2943" w:type="dxa"/>
          </w:tcPr>
          <w:p w:rsidR="00F915C3" w:rsidRPr="00F915C3" w:rsidRDefault="00F915C3">
            <w:pPr>
              <w:spacing w:after="200" w:line="276" w:lineRule="auto"/>
            </w:pPr>
            <w:r w:rsidRPr="00F915C3">
              <w:t>Beban Penerbitan Saham</w:t>
            </w:r>
          </w:p>
        </w:tc>
        <w:tc>
          <w:tcPr>
            <w:tcW w:w="1985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</w:tr>
      <w:tr w:rsidR="00F915C3" w:rsidTr="00F915C3">
        <w:trPr>
          <w:trHeight w:val="20"/>
        </w:trPr>
        <w:tc>
          <w:tcPr>
            <w:tcW w:w="2943" w:type="dxa"/>
          </w:tcPr>
          <w:p w:rsidR="00F915C3" w:rsidRPr="00F915C3" w:rsidRDefault="00F915C3">
            <w:pPr>
              <w:spacing w:after="200" w:line="276" w:lineRule="auto"/>
            </w:pPr>
            <w:r w:rsidRPr="00F915C3">
              <w:t>Premis Ass kebakaran</w:t>
            </w:r>
          </w:p>
        </w:tc>
        <w:tc>
          <w:tcPr>
            <w:tcW w:w="1985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</w:tr>
      <w:tr w:rsidR="00F915C3" w:rsidTr="00F915C3">
        <w:trPr>
          <w:trHeight w:val="20"/>
        </w:trPr>
        <w:tc>
          <w:tcPr>
            <w:tcW w:w="2943" w:type="dxa"/>
          </w:tcPr>
          <w:p w:rsidR="00F915C3" w:rsidRPr="00F915C3" w:rsidRDefault="00F915C3">
            <w:pPr>
              <w:spacing w:after="200" w:line="276" w:lineRule="auto"/>
            </w:pPr>
            <w:r w:rsidRPr="00F915C3">
              <w:t>Sumbangan</w:t>
            </w:r>
          </w:p>
        </w:tc>
        <w:tc>
          <w:tcPr>
            <w:tcW w:w="1985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</w:tr>
      <w:tr w:rsidR="00F915C3" w:rsidTr="00F915C3">
        <w:trPr>
          <w:trHeight w:val="20"/>
        </w:trPr>
        <w:tc>
          <w:tcPr>
            <w:tcW w:w="2943" w:type="dxa"/>
          </w:tcPr>
          <w:p w:rsidR="00F915C3" w:rsidRPr="00F915C3" w:rsidRDefault="00F915C3">
            <w:pPr>
              <w:spacing w:after="200" w:line="276" w:lineRule="auto"/>
            </w:pPr>
            <w:r w:rsidRPr="00F915C3">
              <w:t>Piutang Ragu-ragu</w:t>
            </w:r>
          </w:p>
        </w:tc>
        <w:tc>
          <w:tcPr>
            <w:tcW w:w="1985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</w:tr>
      <w:tr w:rsidR="00F915C3" w:rsidTr="00F915C3">
        <w:trPr>
          <w:trHeight w:val="20"/>
        </w:trPr>
        <w:tc>
          <w:tcPr>
            <w:tcW w:w="2943" w:type="dxa"/>
          </w:tcPr>
          <w:p w:rsidR="00F915C3" w:rsidRPr="00F915C3" w:rsidRDefault="00F915C3">
            <w:pPr>
              <w:spacing w:after="200" w:line="276" w:lineRule="auto"/>
            </w:pPr>
            <w:r w:rsidRPr="00F915C3">
              <w:t>Cadangan Umum</w:t>
            </w:r>
          </w:p>
        </w:tc>
        <w:tc>
          <w:tcPr>
            <w:tcW w:w="1985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</w:tr>
      <w:tr w:rsidR="00F915C3" w:rsidTr="00F915C3">
        <w:trPr>
          <w:trHeight w:val="20"/>
        </w:trPr>
        <w:tc>
          <w:tcPr>
            <w:tcW w:w="2943" w:type="dxa"/>
          </w:tcPr>
          <w:p w:rsidR="00F915C3" w:rsidRPr="00F915C3" w:rsidRDefault="00F915C3">
            <w:pPr>
              <w:spacing w:after="200" w:line="276" w:lineRule="auto"/>
            </w:pPr>
            <w:r w:rsidRPr="00F915C3">
              <w:t>Dividen Dibayar</w:t>
            </w:r>
          </w:p>
        </w:tc>
        <w:tc>
          <w:tcPr>
            <w:tcW w:w="1985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</w:tr>
      <w:tr w:rsidR="00F915C3" w:rsidTr="00F915C3">
        <w:trPr>
          <w:trHeight w:val="20"/>
        </w:trPr>
        <w:tc>
          <w:tcPr>
            <w:tcW w:w="2943" w:type="dxa"/>
          </w:tcPr>
          <w:p w:rsidR="00F915C3" w:rsidRPr="00F915C3" w:rsidRDefault="00F915C3">
            <w:pPr>
              <w:spacing w:after="200" w:line="276" w:lineRule="auto"/>
            </w:pPr>
            <w:r w:rsidRPr="00F915C3">
              <w:t>Pph yang dibayar</w:t>
            </w:r>
          </w:p>
        </w:tc>
        <w:tc>
          <w:tcPr>
            <w:tcW w:w="1985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</w:tr>
      <w:tr w:rsidR="00F915C3" w:rsidTr="00F915C3">
        <w:trPr>
          <w:trHeight w:val="20"/>
        </w:trPr>
        <w:tc>
          <w:tcPr>
            <w:tcW w:w="2943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Total Biaya Usaha</w:t>
            </w:r>
          </w:p>
        </w:tc>
        <w:tc>
          <w:tcPr>
            <w:tcW w:w="1985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</w:tr>
      <w:tr w:rsidR="00F915C3" w:rsidTr="00F915C3">
        <w:trPr>
          <w:trHeight w:val="20"/>
        </w:trPr>
        <w:tc>
          <w:tcPr>
            <w:tcW w:w="2943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Laba Sebelum Pajak</w:t>
            </w:r>
          </w:p>
        </w:tc>
        <w:tc>
          <w:tcPr>
            <w:tcW w:w="1985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F915C3" w:rsidRDefault="00F915C3">
            <w:pPr>
              <w:spacing w:after="200" w:line="276" w:lineRule="auto"/>
              <w:rPr>
                <w:b/>
              </w:rPr>
            </w:pPr>
          </w:p>
        </w:tc>
      </w:tr>
    </w:tbl>
    <w:p w:rsidR="00F915C3" w:rsidRDefault="00F915C3">
      <w:pPr>
        <w:spacing w:after="200" w:line="276" w:lineRule="auto"/>
        <w:rPr>
          <w:b/>
        </w:rPr>
      </w:pPr>
    </w:p>
    <w:p w:rsidR="00F915C3" w:rsidRDefault="00F915C3">
      <w:pPr>
        <w:spacing w:after="200" w:line="276" w:lineRule="auto"/>
        <w:rPr>
          <w:b/>
        </w:rPr>
      </w:pPr>
      <w:r>
        <w:rPr>
          <w:b/>
        </w:rPr>
        <w:t>Besar PPh Terutang:</w:t>
      </w:r>
    </w:p>
    <w:p w:rsidR="00F915C3" w:rsidRDefault="00F915C3">
      <w:pPr>
        <w:spacing w:after="200" w:line="276" w:lineRule="auto"/>
        <w:rPr>
          <w:b/>
        </w:rPr>
      </w:pPr>
      <w:r>
        <w:rPr>
          <w:b/>
        </w:rPr>
        <w:tab/>
        <w:t>………………………………………………………..</w:t>
      </w:r>
      <w:r>
        <w:rPr>
          <w:b/>
        </w:rPr>
        <w:tab/>
        <w:t>: …………………………</w:t>
      </w:r>
    </w:p>
    <w:p w:rsidR="00F915C3" w:rsidRDefault="00F915C3">
      <w:pPr>
        <w:spacing w:after="200" w:line="276" w:lineRule="auto"/>
        <w:rPr>
          <w:b/>
        </w:rPr>
      </w:pPr>
      <w:r w:rsidRPr="00F915C3">
        <w:t xml:space="preserve">PPh Pasal 25 </w:t>
      </w:r>
      <w:r w:rsidRPr="00F915C3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…………………………</w:t>
      </w:r>
    </w:p>
    <w:p w:rsidR="00632706" w:rsidRPr="000A6B84" w:rsidRDefault="00F915C3" w:rsidP="000A6B84">
      <w:pPr>
        <w:spacing w:after="200" w:line="276" w:lineRule="auto"/>
        <w:rPr>
          <w:b/>
        </w:rPr>
      </w:pPr>
      <w:r>
        <w:rPr>
          <w:b/>
        </w:rPr>
        <w:t>PPh Yang masi</w:t>
      </w:r>
      <w:r w:rsidR="000A6B84">
        <w:rPr>
          <w:b/>
        </w:rPr>
        <w:t>h harus dibayar</w:t>
      </w:r>
      <w:r w:rsidR="000A6B84">
        <w:rPr>
          <w:b/>
        </w:rPr>
        <w:tab/>
      </w:r>
      <w:r w:rsidR="000A6B84">
        <w:rPr>
          <w:b/>
        </w:rPr>
        <w:tab/>
      </w:r>
      <w:r w:rsidR="000A6B84">
        <w:rPr>
          <w:b/>
        </w:rPr>
        <w:tab/>
      </w:r>
      <w:r w:rsidR="000A6B84">
        <w:rPr>
          <w:b/>
        </w:rPr>
        <w:tab/>
      </w:r>
      <w:r w:rsidR="000A6B84">
        <w:rPr>
          <w:b/>
        </w:rPr>
        <w:tab/>
        <w:t>: ………………………….</w:t>
      </w:r>
      <w:bookmarkStart w:id="0" w:name="_GoBack"/>
      <w:bookmarkEnd w:id="0"/>
    </w:p>
    <w:sectPr w:rsidR="00632706" w:rsidRPr="000A6B84" w:rsidSect="008945C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6A"/>
    <w:multiLevelType w:val="hybridMultilevel"/>
    <w:tmpl w:val="5C023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E76E5"/>
    <w:multiLevelType w:val="hybridMultilevel"/>
    <w:tmpl w:val="1B7E22B8"/>
    <w:lvl w:ilvl="0" w:tplc="8E086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45786"/>
    <w:multiLevelType w:val="hybridMultilevel"/>
    <w:tmpl w:val="D9587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A5943"/>
    <w:multiLevelType w:val="hybridMultilevel"/>
    <w:tmpl w:val="2E3E8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D1D62"/>
    <w:multiLevelType w:val="hybridMultilevel"/>
    <w:tmpl w:val="011CD00E"/>
    <w:lvl w:ilvl="0" w:tplc="6602D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D6343"/>
    <w:multiLevelType w:val="hybridMultilevel"/>
    <w:tmpl w:val="9AAE9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42149"/>
    <w:multiLevelType w:val="hybridMultilevel"/>
    <w:tmpl w:val="5E52CA86"/>
    <w:lvl w:ilvl="0" w:tplc="5FC0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3114C"/>
    <w:multiLevelType w:val="hybridMultilevel"/>
    <w:tmpl w:val="15B05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C4"/>
    <w:rsid w:val="000A6B84"/>
    <w:rsid w:val="00192CB5"/>
    <w:rsid w:val="00212194"/>
    <w:rsid w:val="002B1E42"/>
    <w:rsid w:val="00345EB9"/>
    <w:rsid w:val="003B263D"/>
    <w:rsid w:val="0042450C"/>
    <w:rsid w:val="0056096D"/>
    <w:rsid w:val="005A7094"/>
    <w:rsid w:val="00632706"/>
    <w:rsid w:val="006E23DF"/>
    <w:rsid w:val="0073168C"/>
    <w:rsid w:val="007825B5"/>
    <w:rsid w:val="008354DA"/>
    <w:rsid w:val="0087199B"/>
    <w:rsid w:val="008945C4"/>
    <w:rsid w:val="00932615"/>
    <w:rsid w:val="00AC2F0A"/>
    <w:rsid w:val="00B33224"/>
    <w:rsid w:val="00BE2E92"/>
    <w:rsid w:val="00BF5C80"/>
    <w:rsid w:val="00D30C1B"/>
    <w:rsid w:val="00D66F4D"/>
    <w:rsid w:val="00D83142"/>
    <w:rsid w:val="00E629D1"/>
    <w:rsid w:val="00E6639A"/>
    <w:rsid w:val="00F9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5589"/>
  <w15:docId w15:val="{B7CA0807-8669-4956-89A6-45237364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5C4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ListParagraph">
    <w:name w:val="List Paragraph"/>
    <w:basedOn w:val="Normal"/>
    <w:uiPriority w:val="34"/>
    <w:qFormat/>
    <w:rsid w:val="008945C4"/>
    <w:pPr>
      <w:ind w:left="720"/>
      <w:contextualSpacing/>
    </w:pPr>
  </w:style>
  <w:style w:type="table" w:styleId="TableGrid">
    <w:name w:val="Table Grid"/>
    <w:basedOn w:val="TableNormal"/>
    <w:uiPriority w:val="59"/>
    <w:rsid w:val="00424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Byan</cp:lastModifiedBy>
  <cp:revision>2</cp:revision>
  <cp:lastPrinted>2018-11-06T00:47:00Z</cp:lastPrinted>
  <dcterms:created xsi:type="dcterms:W3CDTF">2021-07-27T12:00:00Z</dcterms:created>
  <dcterms:modified xsi:type="dcterms:W3CDTF">2021-07-27T12:00:00Z</dcterms:modified>
</cp:coreProperties>
</file>