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CCB" w:rsidRPr="002E3759" w:rsidRDefault="002E3759" w:rsidP="00255636">
      <w:pPr>
        <w:jc w:val="both"/>
        <w:rPr>
          <w:rFonts w:ascii="Tahoma" w:hAnsi="Tahoma" w:cs="Tahoma"/>
          <w:color w:val="000000" w:themeColor="text1"/>
          <w:sz w:val="24"/>
          <w:szCs w:val="24"/>
        </w:rPr>
      </w:pPr>
      <w:r w:rsidRPr="002E3759">
        <w:rPr>
          <w:rFonts w:ascii="Tahoma" w:hAnsi="Tahoma" w:cs="Tahoma"/>
          <w:color w:val="000000" w:themeColor="text1"/>
          <w:sz w:val="24"/>
          <w:szCs w:val="24"/>
        </w:rPr>
        <w:t>NAMA</w:t>
      </w:r>
      <w:r w:rsidRPr="002E3759">
        <w:rPr>
          <w:rFonts w:ascii="Tahoma" w:hAnsi="Tahoma" w:cs="Tahoma"/>
          <w:color w:val="000000" w:themeColor="text1"/>
          <w:sz w:val="24"/>
          <w:szCs w:val="24"/>
        </w:rPr>
        <w:tab/>
      </w:r>
      <w:r w:rsidRPr="002E3759">
        <w:rPr>
          <w:rFonts w:ascii="Tahoma" w:hAnsi="Tahoma" w:cs="Tahoma"/>
          <w:color w:val="000000" w:themeColor="text1"/>
          <w:sz w:val="24"/>
          <w:szCs w:val="24"/>
        </w:rPr>
        <w:tab/>
        <w:t>: NADIRA ULLY APRILIA</w:t>
      </w:r>
    </w:p>
    <w:p w:rsidR="002E3759" w:rsidRPr="002E3759" w:rsidRDefault="002E3759" w:rsidP="00255636">
      <w:pPr>
        <w:jc w:val="both"/>
        <w:rPr>
          <w:rFonts w:ascii="Tahoma" w:hAnsi="Tahoma" w:cs="Tahoma"/>
          <w:color w:val="000000" w:themeColor="text1"/>
          <w:sz w:val="24"/>
          <w:szCs w:val="24"/>
        </w:rPr>
      </w:pPr>
      <w:r w:rsidRPr="002E3759">
        <w:rPr>
          <w:rFonts w:ascii="Tahoma" w:hAnsi="Tahoma" w:cs="Tahoma"/>
          <w:noProof/>
          <w:color w:val="000000" w:themeColor="text1"/>
          <w:sz w:val="24"/>
          <w:szCs w:val="24"/>
          <w:lang w:eastAsia="id-ID"/>
        </w:rPr>
        <w:drawing>
          <wp:anchor distT="0" distB="0" distL="114300" distR="114300" simplePos="0" relativeHeight="251660288" behindDoc="1" locked="0" layoutInCell="1" allowOverlap="1">
            <wp:simplePos x="0" y="0"/>
            <wp:positionH relativeFrom="column">
              <wp:posOffset>-461645</wp:posOffset>
            </wp:positionH>
            <wp:positionV relativeFrom="paragraph">
              <wp:posOffset>262890</wp:posOffset>
            </wp:positionV>
            <wp:extent cx="1047115" cy="981075"/>
            <wp:effectExtent l="19050" t="0" r="635" b="0"/>
            <wp:wrapNone/>
            <wp:docPr id="4" name="Picture 4"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626" t="17152" r="72477" b="17949"/>
                    <a:stretch/>
                  </pic:blipFill>
                  <pic:spPr bwMode="auto">
                    <a:xfrm>
                      <a:off x="0" y="0"/>
                      <a:ext cx="1047115" cy="981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2E3759">
        <w:rPr>
          <w:rFonts w:ascii="Tahoma" w:hAnsi="Tahoma" w:cs="Tahoma"/>
          <w:color w:val="000000" w:themeColor="text1"/>
          <w:sz w:val="24"/>
          <w:szCs w:val="24"/>
        </w:rPr>
        <w:t>NPM</w:t>
      </w:r>
      <w:r w:rsidRPr="002E3759">
        <w:rPr>
          <w:rFonts w:ascii="Tahoma" w:hAnsi="Tahoma" w:cs="Tahoma"/>
          <w:color w:val="000000" w:themeColor="text1"/>
          <w:sz w:val="24"/>
          <w:szCs w:val="24"/>
        </w:rPr>
        <w:tab/>
      </w:r>
      <w:r w:rsidRPr="002E3759">
        <w:rPr>
          <w:rFonts w:ascii="Tahoma" w:hAnsi="Tahoma" w:cs="Tahoma"/>
          <w:color w:val="000000" w:themeColor="text1"/>
          <w:sz w:val="24"/>
          <w:szCs w:val="24"/>
        </w:rPr>
        <w:tab/>
        <w:t>: 1812120153</w:t>
      </w:r>
    </w:p>
    <w:p w:rsidR="00737CCB" w:rsidRPr="002E3759" w:rsidRDefault="00302A5A" w:rsidP="00255636">
      <w:pPr>
        <w:jc w:val="both"/>
        <w:rPr>
          <w:rFonts w:ascii="Tahoma" w:hAnsi="Tahoma" w:cs="Tahoma"/>
          <w:color w:val="000000" w:themeColor="text1"/>
          <w:sz w:val="24"/>
          <w:szCs w:val="24"/>
          <w:lang w:val="en-US"/>
        </w:rPr>
      </w:pPr>
      <w:r w:rsidRPr="002E3759">
        <w:rPr>
          <w:rFonts w:ascii="Tahoma" w:hAnsi="Tahoma" w:cs="Tahoma"/>
          <w:noProof/>
          <w:color w:val="000000" w:themeColor="text1"/>
          <w:sz w:val="24"/>
          <w:szCs w:val="24"/>
          <w:lang w:eastAsia="id-ID"/>
        </w:rPr>
        <w:drawing>
          <wp:anchor distT="0" distB="0" distL="114300" distR="114300" simplePos="0" relativeHeight="251659264" behindDoc="1" locked="0" layoutInCell="1" allowOverlap="1">
            <wp:simplePos x="0" y="0"/>
            <wp:positionH relativeFrom="column">
              <wp:posOffset>582930</wp:posOffset>
            </wp:positionH>
            <wp:positionV relativeFrom="paragraph">
              <wp:posOffset>53975</wp:posOffset>
            </wp:positionV>
            <wp:extent cx="5648325" cy="723265"/>
            <wp:effectExtent l="0" t="0" r="9525" b="635"/>
            <wp:wrapNone/>
            <wp:docPr id="3" name="Picture 3"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518" t="23179" r="6024" b="23975"/>
                    <a:stretch/>
                  </pic:blipFill>
                  <pic:spPr bwMode="auto">
                    <a:xfrm>
                      <a:off x="0" y="0"/>
                      <a:ext cx="5648325" cy="7232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737CCB" w:rsidRPr="002E3759" w:rsidRDefault="00737CCB" w:rsidP="00255636">
      <w:pPr>
        <w:jc w:val="both"/>
        <w:rPr>
          <w:rFonts w:ascii="Tahoma" w:hAnsi="Tahoma" w:cs="Tahoma"/>
          <w:color w:val="000000" w:themeColor="text1"/>
          <w:sz w:val="24"/>
          <w:szCs w:val="24"/>
        </w:rPr>
      </w:pPr>
    </w:p>
    <w:p w:rsidR="00737CCB" w:rsidRPr="002E3759" w:rsidRDefault="00A7180F" w:rsidP="00255636">
      <w:pPr>
        <w:tabs>
          <w:tab w:val="left" w:pos="2730"/>
        </w:tabs>
        <w:jc w:val="both"/>
        <w:rPr>
          <w:rFonts w:ascii="Tahoma" w:hAnsi="Tahoma" w:cs="Tahoma"/>
          <w:color w:val="000000" w:themeColor="text1"/>
          <w:sz w:val="24"/>
          <w:szCs w:val="24"/>
        </w:rPr>
      </w:pPr>
      <w:r w:rsidRPr="002E3759">
        <w:rPr>
          <w:rFonts w:ascii="Tahoma" w:hAnsi="Tahoma" w:cs="Tahoma"/>
          <w:noProof/>
          <w:color w:val="000000" w:themeColor="text1"/>
          <w:sz w:val="24"/>
          <w:szCs w:val="24"/>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27.6pt;margin-top:23.35pt;width:528pt;height:2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" strokeweight="6pt">
            <v:stroke linestyle="thickBetweenThin"/>
            <v:textbox>
              <w:txbxContent>
                <w:p w:rsidR="00737CCB" w:rsidRPr="00642C9B" w:rsidRDefault="00737CCB" w:rsidP="00737CCB">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Pr>
                      <w:rFonts w:ascii="Tahoma" w:hAnsi="Tahoma" w:cs="Tahoma"/>
                      <w:b/>
                      <w:lang w:val="en-US"/>
                    </w:rPr>
                    <w:t>AKHIR</w:t>
                  </w:r>
                  <w:r w:rsidRPr="002B277A">
                    <w:rPr>
                      <w:rFonts w:ascii="Tahoma" w:hAnsi="Tahoma" w:cs="Tahoma"/>
                      <w:b/>
                    </w:rPr>
                    <w:t xml:space="preserve">SEMESTER </w:t>
                  </w:r>
                  <w:r>
                    <w:rPr>
                      <w:rFonts w:ascii="Tahoma" w:hAnsi="Tahoma" w:cs="Tahoma"/>
                      <w:b/>
                    </w:rPr>
                    <w:t>G</w:t>
                  </w:r>
                  <w:r>
                    <w:rPr>
                      <w:rFonts w:ascii="Tahoma" w:hAnsi="Tahoma" w:cs="Tahoma"/>
                      <w:b/>
                      <w:lang w:val="en-US"/>
                    </w:rPr>
                    <w:t>ENAP</w:t>
                  </w:r>
                  <w:r>
                    <w:rPr>
                      <w:rFonts w:ascii="Tahoma" w:hAnsi="Tahoma" w:cs="Tahoma"/>
                      <w:b/>
                    </w:rPr>
                    <w:t xml:space="preserve"> TA. </w:t>
                  </w:r>
                  <w:r w:rsidR="00773A75">
                    <w:rPr>
                      <w:rFonts w:ascii="Tahoma" w:hAnsi="Tahoma" w:cs="Tahoma"/>
                      <w:b/>
                      <w:lang w:val="en-US"/>
                    </w:rPr>
                    <w:t>2020/2021</w:t>
                  </w:r>
                </w:p>
              </w:txbxContent>
            </v:textbox>
          </v:shape>
        </w:pict>
      </w:r>
      <w:r w:rsidR="00737CCB" w:rsidRPr="002E3759">
        <w:rPr>
          <w:rFonts w:ascii="Tahoma" w:hAnsi="Tahoma" w:cs="Tahoma"/>
          <w:color w:val="000000" w:themeColor="text1"/>
          <w:sz w:val="24"/>
          <w:szCs w:val="24"/>
        </w:rPr>
        <w:tab/>
      </w:r>
    </w:p>
    <w:p w:rsidR="00737CCB" w:rsidRPr="002E3759" w:rsidRDefault="00737CCB" w:rsidP="00255636">
      <w:pPr>
        <w:jc w:val="both"/>
        <w:rPr>
          <w:rFonts w:ascii="Tahoma" w:hAnsi="Tahoma" w:cs="Tahoma"/>
          <w:color w:val="000000" w:themeColor="text1"/>
          <w:sz w:val="24"/>
          <w:szCs w:val="24"/>
        </w:rPr>
      </w:pPr>
    </w:p>
    <w:p w:rsidR="00737CCB" w:rsidRPr="002E3759" w:rsidRDefault="00737CCB" w:rsidP="00255636">
      <w:pPr>
        <w:pStyle w:val="NoSpacing"/>
        <w:ind w:left="284"/>
        <w:jc w:val="both"/>
        <w:rPr>
          <w:rFonts w:ascii="Tahoma" w:hAnsi="Tahoma" w:cs="Tahoma"/>
          <w:b/>
          <w:color w:val="000000" w:themeColor="text1"/>
          <w:sz w:val="24"/>
          <w:szCs w:val="24"/>
        </w:rPr>
      </w:pPr>
    </w:p>
    <w:p w:rsidR="00737CCB" w:rsidRPr="002E3759" w:rsidRDefault="00737CCB" w:rsidP="00255636">
      <w:pPr>
        <w:pStyle w:val="NoSpacing"/>
        <w:ind w:left="-284"/>
        <w:jc w:val="both"/>
        <w:rPr>
          <w:rFonts w:ascii="Tahoma" w:hAnsi="Tahoma" w:cs="Tahoma"/>
          <w:b/>
          <w:color w:val="000000" w:themeColor="text1"/>
          <w:sz w:val="20"/>
          <w:szCs w:val="20"/>
          <w:lang w:val="en-US"/>
        </w:rPr>
      </w:pPr>
      <w:r w:rsidRPr="002E3759">
        <w:rPr>
          <w:rFonts w:ascii="Tahoma" w:hAnsi="Tahoma" w:cs="Tahoma"/>
          <w:b/>
          <w:color w:val="000000" w:themeColor="text1"/>
          <w:sz w:val="20"/>
          <w:szCs w:val="20"/>
        </w:rPr>
        <w:t>KODE MK</w:t>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t xml:space="preserve">: </w:t>
      </w:r>
      <w:r w:rsidR="004439A6" w:rsidRPr="002E3759">
        <w:rPr>
          <w:rFonts w:ascii="Tahoma" w:hAnsi="Tahoma" w:cs="Tahoma"/>
          <w:b/>
          <w:color w:val="000000" w:themeColor="text1"/>
          <w:sz w:val="20"/>
          <w:szCs w:val="20"/>
          <w:lang w:val="en-US"/>
        </w:rPr>
        <w:t>AKT 20416</w:t>
      </w:r>
      <w:r w:rsidRPr="002E3759">
        <w:rPr>
          <w:rFonts w:ascii="Tahoma" w:hAnsi="Tahoma" w:cs="Tahoma"/>
          <w:b/>
          <w:color w:val="000000" w:themeColor="text1"/>
          <w:sz w:val="20"/>
          <w:szCs w:val="20"/>
          <w:lang w:val="en-US"/>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bCs/>
          <w:color w:val="000000" w:themeColor="text1"/>
          <w:sz w:val="20"/>
          <w:szCs w:val="20"/>
        </w:rPr>
        <w:t>DOSEN</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w:t>
      </w:r>
      <w:r w:rsidRPr="002E3759">
        <w:rPr>
          <w:rFonts w:ascii="Tahoma" w:hAnsi="Tahoma" w:cs="Tahoma"/>
          <w:b/>
          <w:color w:val="000000" w:themeColor="text1"/>
          <w:sz w:val="20"/>
          <w:szCs w:val="20"/>
          <w:lang w:val="sv-SE"/>
        </w:rPr>
        <w:t xml:space="preserve"> Rieka.R</w:t>
      </w:r>
    </w:p>
    <w:p w:rsidR="00737CCB" w:rsidRPr="002E3759" w:rsidRDefault="00737CCB" w:rsidP="00255636">
      <w:pPr>
        <w:pStyle w:val="NoSpacing"/>
        <w:ind w:left="-284"/>
        <w:jc w:val="both"/>
        <w:rPr>
          <w:rFonts w:ascii="Tahoma" w:hAnsi="Tahoma" w:cs="Tahoma"/>
          <w:b/>
          <w:color w:val="000000" w:themeColor="text1"/>
          <w:sz w:val="20"/>
          <w:szCs w:val="20"/>
          <w:lang w:val="en-US"/>
        </w:rPr>
      </w:pPr>
      <w:r w:rsidRPr="002E3759">
        <w:rPr>
          <w:rFonts w:ascii="Tahoma" w:hAnsi="Tahoma" w:cs="Tahoma"/>
          <w:b/>
          <w:bCs/>
          <w:color w:val="000000" w:themeColor="text1"/>
          <w:sz w:val="20"/>
          <w:szCs w:val="20"/>
        </w:rPr>
        <w:t>MATA KULIAH</w:t>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 xml:space="preserve">: </w:t>
      </w:r>
      <w:r w:rsidR="004439A6" w:rsidRPr="002E3759">
        <w:rPr>
          <w:rFonts w:ascii="Tahoma" w:hAnsi="Tahoma" w:cs="Tahoma"/>
          <w:b/>
          <w:color w:val="000000" w:themeColor="text1"/>
          <w:sz w:val="20"/>
          <w:szCs w:val="20"/>
          <w:lang w:val="en-US"/>
        </w:rPr>
        <w:t>AKMD</w:t>
      </w:r>
      <w:r w:rsidRPr="002E3759">
        <w:rPr>
          <w:rFonts w:ascii="Tahoma" w:hAnsi="Tahoma" w:cs="Tahoma"/>
          <w:b/>
          <w:color w:val="000000" w:themeColor="text1"/>
          <w:sz w:val="20"/>
          <w:szCs w:val="20"/>
          <w:lang w:val="en-US"/>
        </w:rPr>
        <w:tab/>
      </w:r>
      <w:r w:rsidRPr="002E3759">
        <w:rPr>
          <w:rFonts w:ascii="Tahoma" w:hAnsi="Tahoma" w:cs="Tahoma"/>
          <w:b/>
          <w:color w:val="000000" w:themeColor="text1"/>
          <w:sz w:val="20"/>
          <w:szCs w:val="20"/>
          <w:lang w:val="en-US"/>
        </w:rPr>
        <w:tab/>
      </w:r>
      <w:r w:rsidRPr="002E3759">
        <w:rPr>
          <w:rFonts w:ascii="Tahoma" w:hAnsi="Tahoma" w:cs="Tahoma"/>
          <w:b/>
          <w:color w:val="000000" w:themeColor="text1"/>
          <w:sz w:val="20"/>
          <w:szCs w:val="20"/>
          <w:lang w:val="en-US"/>
        </w:rPr>
        <w:tab/>
      </w:r>
      <w:r w:rsidRPr="002E3759">
        <w:rPr>
          <w:rFonts w:ascii="Tahoma" w:hAnsi="Tahoma" w:cs="Tahoma"/>
          <w:b/>
          <w:color w:val="000000" w:themeColor="text1"/>
          <w:sz w:val="20"/>
          <w:szCs w:val="20"/>
        </w:rPr>
        <w:tab/>
      </w:r>
      <w:r w:rsidR="004439A6" w:rsidRPr="002E3759">
        <w:rPr>
          <w:rFonts w:ascii="Tahoma" w:hAnsi="Tahoma" w:cs="Tahoma"/>
          <w:b/>
          <w:color w:val="000000" w:themeColor="text1"/>
          <w:sz w:val="20"/>
          <w:szCs w:val="20"/>
        </w:rPr>
        <w:tab/>
      </w:r>
      <w:r w:rsidRPr="002E3759">
        <w:rPr>
          <w:rFonts w:ascii="Tahoma" w:hAnsi="Tahoma" w:cs="Tahoma"/>
          <w:b/>
          <w:bCs/>
          <w:color w:val="000000" w:themeColor="text1"/>
          <w:sz w:val="20"/>
          <w:szCs w:val="20"/>
        </w:rPr>
        <w:t>WAKTU</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 xml:space="preserve">: </w:t>
      </w:r>
      <w:r w:rsidR="00773A75" w:rsidRPr="002E3759">
        <w:rPr>
          <w:rFonts w:ascii="Tahoma" w:hAnsi="Tahoma" w:cs="Tahoma"/>
          <w:b/>
          <w:color w:val="000000" w:themeColor="text1"/>
          <w:sz w:val="20"/>
          <w:szCs w:val="20"/>
          <w:lang w:val="en-US"/>
        </w:rPr>
        <w:t>07.10-08.50</w:t>
      </w:r>
    </w:p>
    <w:p w:rsidR="00737CCB" w:rsidRPr="002E3759" w:rsidRDefault="00737CCB" w:rsidP="00255636">
      <w:pPr>
        <w:pStyle w:val="NoSpacing"/>
        <w:ind w:left="-284"/>
        <w:jc w:val="both"/>
        <w:rPr>
          <w:rFonts w:ascii="Tahoma" w:hAnsi="Tahoma" w:cs="Tahoma"/>
          <w:b/>
          <w:color w:val="000000" w:themeColor="text1"/>
          <w:sz w:val="20"/>
          <w:szCs w:val="20"/>
        </w:rPr>
      </w:pPr>
      <w:r w:rsidRPr="002E3759">
        <w:rPr>
          <w:rFonts w:ascii="Tahoma" w:hAnsi="Tahoma" w:cs="Tahoma"/>
          <w:b/>
          <w:bCs/>
          <w:color w:val="000000" w:themeColor="text1"/>
          <w:sz w:val="20"/>
          <w:szCs w:val="20"/>
        </w:rPr>
        <w:t>JURUSAN</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 xml:space="preserve">: </w:t>
      </w:r>
      <w:r w:rsidRPr="002E3759">
        <w:rPr>
          <w:rFonts w:ascii="Tahoma" w:hAnsi="Tahoma" w:cs="Tahoma"/>
          <w:b/>
          <w:color w:val="000000" w:themeColor="text1"/>
          <w:sz w:val="20"/>
          <w:szCs w:val="20"/>
          <w:lang w:val="en-US"/>
        </w:rPr>
        <w:t xml:space="preserve">AKT – Akuntansi </w:t>
      </w:r>
      <w:r w:rsidRPr="002E3759">
        <w:rPr>
          <w:rFonts w:ascii="Tahoma" w:hAnsi="Tahoma" w:cs="Tahoma"/>
          <w:b/>
          <w:color w:val="000000" w:themeColor="text1"/>
          <w:sz w:val="20"/>
          <w:szCs w:val="20"/>
          <w:lang w:val="en-US"/>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bCs/>
          <w:color w:val="000000" w:themeColor="text1"/>
          <w:sz w:val="20"/>
          <w:szCs w:val="20"/>
        </w:rPr>
        <w:t>KELAS</w:t>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t xml:space="preserve"> :</w:t>
      </w:r>
      <w:r w:rsidR="004439A6" w:rsidRPr="002E3759">
        <w:rPr>
          <w:rFonts w:ascii="Tahoma" w:hAnsi="Tahoma" w:cs="Tahoma"/>
          <w:b/>
          <w:color w:val="000000" w:themeColor="text1"/>
          <w:sz w:val="20"/>
          <w:szCs w:val="20"/>
          <w:lang w:val="en-US"/>
        </w:rPr>
        <w:t xml:space="preserve"> 8 AK P2</w:t>
      </w:r>
      <w:r w:rsidRPr="002E3759">
        <w:rPr>
          <w:rFonts w:ascii="Tahoma" w:hAnsi="Tahoma" w:cs="Tahoma"/>
          <w:b/>
          <w:color w:val="000000" w:themeColor="text1"/>
          <w:sz w:val="20"/>
          <w:szCs w:val="20"/>
        </w:rPr>
        <w:tab/>
      </w:r>
    </w:p>
    <w:p w:rsidR="00737CCB" w:rsidRPr="002E3759" w:rsidRDefault="00737CCB" w:rsidP="00255636">
      <w:pPr>
        <w:pStyle w:val="NoSpacing"/>
        <w:ind w:left="-284"/>
        <w:jc w:val="both"/>
        <w:rPr>
          <w:rFonts w:ascii="Tahoma" w:hAnsi="Tahoma" w:cs="Tahoma"/>
          <w:b/>
          <w:color w:val="000000" w:themeColor="text1"/>
          <w:sz w:val="20"/>
          <w:szCs w:val="20"/>
          <w:lang w:val="en-US"/>
        </w:rPr>
      </w:pPr>
      <w:r w:rsidRPr="002E3759">
        <w:rPr>
          <w:rFonts w:ascii="Tahoma" w:hAnsi="Tahoma" w:cs="Tahoma"/>
          <w:b/>
          <w:color w:val="000000" w:themeColor="text1"/>
          <w:sz w:val="20"/>
          <w:szCs w:val="20"/>
        </w:rPr>
        <w:t>S</w:t>
      </w:r>
      <w:r w:rsidRPr="002E3759">
        <w:rPr>
          <w:rFonts w:ascii="Tahoma" w:hAnsi="Tahoma" w:cs="Tahoma"/>
          <w:b/>
          <w:bCs/>
          <w:color w:val="000000" w:themeColor="text1"/>
          <w:sz w:val="20"/>
          <w:szCs w:val="20"/>
        </w:rPr>
        <w:t>IFAT</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color w:val="000000" w:themeColor="text1"/>
          <w:sz w:val="20"/>
          <w:szCs w:val="20"/>
        </w:rPr>
        <w:t xml:space="preserve">: </w:t>
      </w:r>
      <w:r w:rsidRPr="002E3759">
        <w:rPr>
          <w:rFonts w:ascii="Tahoma" w:hAnsi="Tahoma" w:cs="Tahoma"/>
          <w:b/>
          <w:strike/>
          <w:color w:val="000000" w:themeColor="text1"/>
          <w:sz w:val="20"/>
          <w:szCs w:val="20"/>
        </w:rPr>
        <w:t>OPEN</w:t>
      </w:r>
      <w:r w:rsidRPr="002E3759">
        <w:rPr>
          <w:rFonts w:ascii="Tahoma" w:hAnsi="Tahoma" w:cs="Tahoma"/>
          <w:b/>
          <w:color w:val="000000" w:themeColor="text1"/>
          <w:sz w:val="20"/>
          <w:szCs w:val="20"/>
        </w:rPr>
        <w:t xml:space="preserve">/CLOSE BOOK </w:t>
      </w:r>
      <w:r w:rsidRPr="002E3759">
        <w:rPr>
          <w:rFonts w:ascii="Tahoma" w:hAnsi="Tahoma" w:cs="Tahoma"/>
          <w:b/>
          <w:color w:val="000000" w:themeColor="text1"/>
          <w:sz w:val="20"/>
          <w:szCs w:val="20"/>
          <w:vertAlign w:val="superscript"/>
        </w:rPr>
        <w:t>(*)</w:t>
      </w:r>
      <w:r w:rsidRPr="002E3759">
        <w:rPr>
          <w:rFonts w:ascii="Tahoma" w:hAnsi="Tahoma" w:cs="Tahoma"/>
          <w:b/>
          <w:color w:val="000000" w:themeColor="text1"/>
          <w:sz w:val="20"/>
          <w:szCs w:val="20"/>
          <w:vertAlign w:val="superscript"/>
        </w:rPr>
        <w:tab/>
      </w:r>
      <w:r w:rsidRPr="002E3759">
        <w:rPr>
          <w:rFonts w:ascii="Tahoma" w:hAnsi="Tahoma" w:cs="Tahoma"/>
          <w:b/>
          <w:color w:val="000000" w:themeColor="text1"/>
          <w:sz w:val="20"/>
          <w:szCs w:val="20"/>
          <w:vertAlign w:val="superscript"/>
        </w:rPr>
        <w:tab/>
      </w:r>
      <w:r w:rsidRPr="002E3759">
        <w:rPr>
          <w:rFonts w:ascii="Tahoma" w:hAnsi="Tahoma" w:cs="Tahoma"/>
          <w:b/>
          <w:color w:val="000000" w:themeColor="text1"/>
          <w:sz w:val="20"/>
          <w:szCs w:val="20"/>
          <w:vertAlign w:val="superscript"/>
        </w:rPr>
        <w:tab/>
      </w:r>
      <w:r w:rsidRPr="002E3759">
        <w:rPr>
          <w:rFonts w:ascii="Tahoma" w:hAnsi="Tahoma" w:cs="Tahoma"/>
          <w:b/>
          <w:bCs/>
          <w:color w:val="000000" w:themeColor="text1"/>
          <w:sz w:val="20"/>
          <w:szCs w:val="20"/>
        </w:rPr>
        <w:t xml:space="preserve">HARI </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t xml:space="preserve"> :</w:t>
      </w:r>
      <w:r w:rsidR="004439A6" w:rsidRPr="002E3759">
        <w:rPr>
          <w:rFonts w:ascii="Tahoma" w:hAnsi="Tahoma" w:cs="Tahoma"/>
          <w:b/>
          <w:bCs/>
          <w:color w:val="000000" w:themeColor="text1"/>
          <w:sz w:val="20"/>
          <w:szCs w:val="20"/>
          <w:lang w:val="en-US"/>
        </w:rPr>
        <w:t>Rabu</w:t>
      </w:r>
    </w:p>
    <w:p w:rsidR="00737CCB" w:rsidRPr="002E3759" w:rsidRDefault="00737CCB" w:rsidP="00255636">
      <w:pPr>
        <w:pStyle w:val="NoSpacing"/>
        <w:ind w:left="-284"/>
        <w:jc w:val="both"/>
        <w:rPr>
          <w:rFonts w:ascii="Tahoma" w:hAnsi="Tahoma" w:cs="Tahoma"/>
          <w:b/>
          <w:color w:val="000000" w:themeColor="text1"/>
          <w:sz w:val="20"/>
          <w:szCs w:val="20"/>
          <w:lang w:val="en-US"/>
        </w:rPr>
      </w:pPr>
      <w:r w:rsidRPr="002E3759">
        <w:rPr>
          <w:rFonts w:ascii="Tahoma" w:hAnsi="Tahoma" w:cs="Tahoma"/>
          <w:b/>
          <w:color w:val="000000" w:themeColor="text1"/>
          <w:sz w:val="20"/>
          <w:szCs w:val="20"/>
        </w:rPr>
        <w:t>KET</w:t>
      </w:r>
      <w:r w:rsidRPr="002E3759">
        <w:rPr>
          <w:rFonts w:ascii="Tahoma" w:hAnsi="Tahoma" w:cs="Tahoma"/>
          <w:b/>
          <w:color w:val="000000" w:themeColor="text1"/>
          <w:sz w:val="20"/>
          <w:szCs w:val="20"/>
        </w:rPr>
        <w:tab/>
      </w:r>
      <w:r w:rsidRPr="002E3759">
        <w:rPr>
          <w:rFonts w:ascii="Tahoma" w:hAnsi="Tahoma" w:cs="Tahoma"/>
          <w:b/>
          <w:color w:val="000000" w:themeColor="text1"/>
          <w:sz w:val="20"/>
          <w:szCs w:val="20"/>
        </w:rPr>
        <w:tab/>
        <w:t>: TEORI/</w:t>
      </w:r>
      <w:r w:rsidRPr="002E3759">
        <w:rPr>
          <w:rFonts w:ascii="Tahoma" w:hAnsi="Tahoma" w:cs="Tahoma"/>
          <w:b/>
          <w:strike/>
          <w:color w:val="000000" w:themeColor="text1"/>
          <w:sz w:val="20"/>
          <w:szCs w:val="20"/>
        </w:rPr>
        <w:t>PRAKTIKUM</w:t>
      </w:r>
      <w:r w:rsidRPr="002E3759">
        <w:rPr>
          <w:rFonts w:ascii="Tahoma" w:hAnsi="Tahoma" w:cs="Tahoma"/>
          <w:b/>
          <w:color w:val="000000" w:themeColor="text1"/>
          <w:sz w:val="20"/>
          <w:szCs w:val="20"/>
          <w:vertAlign w:val="superscript"/>
        </w:rPr>
        <w:t>(*)</w:t>
      </w:r>
      <w:r w:rsidRPr="002E3759">
        <w:rPr>
          <w:rFonts w:ascii="Tahoma" w:hAnsi="Tahoma" w:cs="Tahoma"/>
          <w:b/>
          <w:color w:val="000000" w:themeColor="text1"/>
          <w:sz w:val="20"/>
          <w:szCs w:val="20"/>
          <w:vertAlign w:val="superscript"/>
        </w:rPr>
        <w:tab/>
      </w:r>
      <w:r w:rsidRPr="002E3759">
        <w:rPr>
          <w:rFonts w:ascii="Tahoma" w:hAnsi="Tahoma" w:cs="Tahoma"/>
          <w:b/>
          <w:color w:val="000000" w:themeColor="text1"/>
          <w:sz w:val="20"/>
          <w:szCs w:val="20"/>
          <w:vertAlign w:val="superscript"/>
        </w:rPr>
        <w:tab/>
      </w:r>
      <w:r w:rsidRPr="002E3759">
        <w:rPr>
          <w:rFonts w:ascii="Tahoma" w:hAnsi="Tahoma" w:cs="Tahoma"/>
          <w:b/>
          <w:color w:val="000000" w:themeColor="text1"/>
          <w:sz w:val="20"/>
          <w:szCs w:val="20"/>
          <w:vertAlign w:val="superscript"/>
        </w:rPr>
        <w:tab/>
      </w:r>
      <w:r w:rsidRPr="002E3759">
        <w:rPr>
          <w:rFonts w:ascii="Tahoma" w:hAnsi="Tahoma" w:cs="Tahoma"/>
          <w:b/>
          <w:bCs/>
          <w:color w:val="000000" w:themeColor="text1"/>
          <w:sz w:val="20"/>
          <w:szCs w:val="20"/>
        </w:rPr>
        <w:t>TANGGAL</w:t>
      </w:r>
      <w:r w:rsidRPr="002E3759">
        <w:rPr>
          <w:rFonts w:ascii="Tahoma" w:hAnsi="Tahoma" w:cs="Tahoma"/>
          <w:b/>
          <w:bCs/>
          <w:color w:val="000000" w:themeColor="text1"/>
          <w:sz w:val="20"/>
          <w:szCs w:val="20"/>
        </w:rPr>
        <w:tab/>
      </w:r>
      <w:r w:rsidRPr="002E3759">
        <w:rPr>
          <w:rFonts w:ascii="Tahoma" w:hAnsi="Tahoma" w:cs="Tahoma"/>
          <w:b/>
          <w:bCs/>
          <w:color w:val="000000" w:themeColor="text1"/>
          <w:sz w:val="20"/>
          <w:szCs w:val="20"/>
        </w:rPr>
        <w:tab/>
        <w:t xml:space="preserve"> :</w:t>
      </w:r>
      <w:r w:rsidR="004439A6" w:rsidRPr="002E3759">
        <w:rPr>
          <w:rFonts w:ascii="Tahoma" w:hAnsi="Tahoma" w:cs="Tahoma"/>
          <w:b/>
          <w:bCs/>
          <w:color w:val="000000" w:themeColor="text1"/>
          <w:sz w:val="20"/>
          <w:szCs w:val="20"/>
          <w:lang w:val="en-US"/>
        </w:rPr>
        <w:t>4 Agus</w:t>
      </w:r>
      <w:bookmarkStart w:id="0" w:name="_GoBack"/>
      <w:bookmarkEnd w:id="0"/>
      <w:r w:rsidR="00773A75" w:rsidRPr="002E3759">
        <w:rPr>
          <w:rFonts w:ascii="Tahoma" w:hAnsi="Tahoma" w:cs="Tahoma"/>
          <w:b/>
          <w:bCs/>
          <w:color w:val="000000" w:themeColor="text1"/>
          <w:sz w:val="20"/>
          <w:szCs w:val="20"/>
          <w:lang w:val="en-US"/>
        </w:rPr>
        <w:t xml:space="preserve"> 2021</w:t>
      </w:r>
    </w:p>
    <w:p w:rsidR="00737CCB" w:rsidRPr="002E3759" w:rsidRDefault="00A7180F" w:rsidP="00255636">
      <w:pPr>
        <w:tabs>
          <w:tab w:val="left" w:pos="720"/>
          <w:tab w:val="left" w:pos="1440"/>
          <w:tab w:val="left" w:pos="2160"/>
          <w:tab w:val="right" w:pos="11108"/>
        </w:tabs>
        <w:ind w:firstLine="720"/>
        <w:jc w:val="both"/>
        <w:rPr>
          <w:rFonts w:ascii="Tahoma" w:hAnsi="Tahoma" w:cs="Tahoma"/>
          <w:b/>
          <w:color w:val="000000" w:themeColor="text1"/>
          <w:sz w:val="24"/>
          <w:szCs w:val="24"/>
        </w:rPr>
      </w:pPr>
      <w:r w:rsidRPr="002E3759">
        <w:rPr>
          <w:rFonts w:ascii="Tahoma" w:hAnsi="Tahoma" w:cs="Tahoma"/>
          <w:b/>
          <w:noProof/>
          <w:color w:val="000000" w:themeColor="text1"/>
          <w:sz w:val="24"/>
          <w:szCs w:val="24"/>
          <w:lang w:val="en-US"/>
        </w:rPr>
        <w:pict>
          <v:line id="Straight Connector 2" o:spid="_x0000_s1027" style="position:absolute;left:0;text-align:left;z-index:251671552;visibility:visible" from="-33.6pt,7.6pt" to="496.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" strokeweight="6pt">
            <v:stroke linestyle="thickBetweenThin"/>
          </v:line>
        </w:pict>
      </w:r>
      <w:r w:rsidR="00737CCB" w:rsidRPr="002E3759">
        <w:rPr>
          <w:rFonts w:ascii="Tahoma" w:hAnsi="Tahoma" w:cs="Tahoma"/>
          <w:b/>
          <w:color w:val="000000" w:themeColor="text1"/>
          <w:sz w:val="24"/>
          <w:szCs w:val="24"/>
        </w:rPr>
        <w:tab/>
      </w:r>
      <w:r w:rsidR="00737CCB" w:rsidRPr="002E3759">
        <w:rPr>
          <w:rFonts w:ascii="Tahoma" w:hAnsi="Tahoma" w:cs="Tahoma"/>
          <w:b/>
          <w:color w:val="000000" w:themeColor="text1"/>
          <w:sz w:val="24"/>
          <w:szCs w:val="24"/>
        </w:rPr>
        <w:tab/>
      </w:r>
      <w:r w:rsidR="00737CCB" w:rsidRPr="002E3759">
        <w:rPr>
          <w:rFonts w:ascii="Tahoma" w:hAnsi="Tahoma" w:cs="Tahoma"/>
          <w:b/>
          <w:color w:val="000000" w:themeColor="text1"/>
          <w:sz w:val="24"/>
          <w:szCs w:val="24"/>
        </w:rPr>
        <w:tab/>
      </w:r>
    </w:p>
    <w:p w:rsidR="00737CCB" w:rsidRPr="002E3759" w:rsidRDefault="00737CCB" w:rsidP="00255636">
      <w:pPr>
        <w:tabs>
          <w:tab w:val="left" w:pos="2730"/>
        </w:tabs>
        <w:jc w:val="both"/>
        <w:rPr>
          <w:rFonts w:ascii="Tahoma" w:hAnsi="Tahoma" w:cs="Tahoma"/>
          <w:color w:val="000000" w:themeColor="text1"/>
          <w:sz w:val="24"/>
          <w:szCs w:val="24"/>
          <w:lang w:val="en-US"/>
        </w:rPr>
      </w:pPr>
      <w:r w:rsidRPr="002E3759">
        <w:rPr>
          <w:rFonts w:ascii="Tahoma" w:hAnsi="Tahoma" w:cs="Tahoma"/>
          <w:color w:val="000000" w:themeColor="text1"/>
          <w:sz w:val="24"/>
          <w:szCs w:val="24"/>
          <w:lang w:val="en-US"/>
        </w:rPr>
        <w:t>INTRUKSI :</w:t>
      </w:r>
    </w:p>
    <w:p w:rsidR="00737CCB" w:rsidRPr="002E3759" w:rsidRDefault="00737CCB" w:rsidP="00255636">
      <w:pPr>
        <w:pStyle w:val="ListParagraph"/>
        <w:numPr>
          <w:ilvl w:val="0"/>
          <w:numId w:val="2"/>
        </w:numPr>
        <w:jc w:val="both"/>
        <w:rPr>
          <w:rFonts w:ascii="Tahoma" w:hAnsi="Tahoma" w:cs="Tahoma"/>
          <w:color w:val="000000" w:themeColor="text1"/>
          <w:sz w:val="24"/>
          <w:szCs w:val="24"/>
          <w:lang w:val="en-US"/>
        </w:rPr>
      </w:pPr>
      <w:r w:rsidRPr="002E3759">
        <w:rPr>
          <w:rFonts w:ascii="Tahoma" w:hAnsi="Tahoma" w:cs="Tahoma"/>
          <w:color w:val="000000" w:themeColor="text1"/>
          <w:sz w:val="24"/>
          <w:szCs w:val="24"/>
          <w:lang w:val="en-US"/>
        </w:rPr>
        <w:t>Pilihlah jawaban yang paling tepat</w:t>
      </w:r>
    </w:p>
    <w:p w:rsidR="00737CCB" w:rsidRPr="002E3759" w:rsidRDefault="00737CCB" w:rsidP="00255636">
      <w:pPr>
        <w:pStyle w:val="ListParagraph"/>
        <w:numPr>
          <w:ilvl w:val="0"/>
          <w:numId w:val="2"/>
        </w:numPr>
        <w:jc w:val="both"/>
        <w:rPr>
          <w:rFonts w:ascii="Tahoma" w:hAnsi="Tahoma" w:cs="Tahoma"/>
          <w:color w:val="000000" w:themeColor="text1"/>
          <w:sz w:val="24"/>
          <w:szCs w:val="24"/>
          <w:lang w:val="en-US"/>
        </w:rPr>
      </w:pPr>
      <w:r w:rsidRPr="002E3759">
        <w:rPr>
          <w:rFonts w:ascii="Tahoma" w:hAnsi="Tahoma" w:cs="Tahoma"/>
          <w:color w:val="000000" w:themeColor="text1"/>
          <w:sz w:val="24"/>
          <w:szCs w:val="24"/>
          <w:lang w:val="en-US"/>
        </w:rPr>
        <w:t>Dilarangan menyalin, mengcopy-paste jawaban dari teman</w:t>
      </w:r>
    </w:p>
    <w:p w:rsidR="00737CCB" w:rsidRPr="002E3759" w:rsidRDefault="00737CCB" w:rsidP="00255636">
      <w:pPr>
        <w:pStyle w:val="ListParagraph"/>
        <w:numPr>
          <w:ilvl w:val="0"/>
          <w:numId w:val="2"/>
        </w:numPr>
        <w:jc w:val="both"/>
        <w:rPr>
          <w:rFonts w:ascii="Tahoma" w:hAnsi="Tahoma" w:cs="Tahoma"/>
          <w:color w:val="000000" w:themeColor="text1"/>
          <w:sz w:val="28"/>
          <w:szCs w:val="28"/>
        </w:rPr>
      </w:pPr>
      <w:r w:rsidRPr="002E3759">
        <w:rPr>
          <w:rFonts w:ascii="Tahoma" w:hAnsi="Tahoma" w:cs="Tahoma"/>
          <w:color w:val="000000" w:themeColor="text1"/>
          <w:sz w:val="24"/>
          <w:szCs w:val="24"/>
          <w:lang w:val="en-US"/>
        </w:rPr>
        <w:t>Dikumpul sesuai dengan batas waktu yang ditentukan</w:t>
      </w:r>
    </w:p>
    <w:p w:rsidR="004439A6" w:rsidRPr="002E3759" w:rsidRDefault="004439A6" w:rsidP="00255636">
      <w:pPr>
        <w:pStyle w:val="ListParagraph"/>
        <w:numPr>
          <w:ilvl w:val="0"/>
          <w:numId w:val="2"/>
        </w:numPr>
        <w:jc w:val="both"/>
        <w:rPr>
          <w:rFonts w:ascii="Tahoma" w:hAnsi="Tahoma" w:cs="Tahoma"/>
          <w:color w:val="000000" w:themeColor="text1"/>
          <w:sz w:val="28"/>
          <w:szCs w:val="28"/>
        </w:rPr>
      </w:pPr>
      <w:r w:rsidRPr="002E3759">
        <w:rPr>
          <w:rFonts w:ascii="Tahoma" w:hAnsi="Tahoma" w:cs="Tahoma"/>
          <w:color w:val="000000" w:themeColor="text1"/>
          <w:sz w:val="24"/>
          <w:szCs w:val="24"/>
          <w:lang w:val="en-US"/>
        </w:rPr>
        <w:t>Menggunakan word</w:t>
      </w:r>
    </w:p>
    <w:p w:rsidR="00737CCB" w:rsidRPr="002E3759" w:rsidRDefault="00737CCB" w:rsidP="00255636">
      <w:pPr>
        <w:ind w:left="360"/>
        <w:jc w:val="both"/>
        <w:rPr>
          <w:rFonts w:ascii="Tahoma" w:hAnsi="Tahoma" w:cs="Tahoma"/>
          <w:color w:val="000000" w:themeColor="text1"/>
          <w:sz w:val="28"/>
          <w:szCs w:val="28"/>
        </w:rPr>
      </w:pPr>
    </w:p>
    <w:p w:rsidR="00737CCB" w:rsidRPr="002E3759" w:rsidRDefault="00737CCB" w:rsidP="00255636">
      <w:pPr>
        <w:ind w:left="360"/>
        <w:jc w:val="both"/>
        <w:rPr>
          <w:rFonts w:ascii="Tahoma" w:hAnsi="Tahoma" w:cs="Tahoma"/>
          <w:color w:val="000000" w:themeColor="text1"/>
          <w:sz w:val="28"/>
          <w:szCs w:val="28"/>
          <w:lang w:val="en-US"/>
        </w:rPr>
      </w:pPr>
      <w:r w:rsidRPr="002E3759">
        <w:rPr>
          <w:rFonts w:ascii="Tahoma" w:hAnsi="Tahoma" w:cs="Tahoma"/>
          <w:color w:val="000000" w:themeColor="text1"/>
          <w:sz w:val="28"/>
          <w:szCs w:val="28"/>
          <w:lang w:val="en-US"/>
        </w:rPr>
        <w:t>SOAL :</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Jelaskan pentingnya KEMITRAAN bagi Pemerintah Daerah ?</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Program Kemitraan tidak selalu menguntungkan pemerintah daerah. Bagaimana langkah pemerintah daerah supaya tidak mengalami kerugian pada program kemitran ini ?</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Jelaskan Mekasnisme penerbitan obligasi daerah ?</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Jelaskan strategi yang dapat dilakukan pemerintah daerah untuk aktivitas lindung nilai (hedging)</w:t>
      </w:r>
      <w:r w:rsidRPr="002E3759">
        <w:rPr>
          <w:rFonts w:ascii="Tahoma" w:hAnsi="Tahoma" w:cs="Tahoma"/>
          <w:color w:val="000000" w:themeColor="text1"/>
          <w:sz w:val="23"/>
          <w:szCs w:val="23"/>
          <w:lang w:val="en-US"/>
        </w:rPr>
        <w:t>?</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Bagaimana Prosedur Revaluasi Aset Tetap pada Pemerintah Daerah</w:t>
      </w:r>
    </w:p>
    <w:p w:rsidR="004439A6" w:rsidRPr="002E3759" w:rsidRDefault="004439A6" w:rsidP="00255636">
      <w:pPr>
        <w:pStyle w:val="ListParagraph"/>
        <w:numPr>
          <w:ilvl w:val="0"/>
          <w:numId w:val="6"/>
        </w:numPr>
        <w:jc w:val="both"/>
        <w:rPr>
          <w:rFonts w:ascii="Tahoma" w:hAnsi="Tahoma" w:cs="Tahoma"/>
          <w:color w:val="000000" w:themeColor="text1"/>
          <w:sz w:val="23"/>
          <w:szCs w:val="23"/>
        </w:rPr>
      </w:pPr>
      <w:r w:rsidRPr="002E3759">
        <w:rPr>
          <w:rFonts w:ascii="Tahoma" w:hAnsi="Tahoma" w:cs="Tahoma"/>
          <w:color w:val="000000" w:themeColor="text1"/>
          <w:sz w:val="23"/>
          <w:szCs w:val="23"/>
        </w:rPr>
        <w:t>Sebutkan strategi yang perlu dilakukan oleh pemerintah daerah untuk mengoptimalkan Aset aset daerah utntuk pemanfaatnnya.</w:t>
      </w:r>
    </w:p>
    <w:p w:rsidR="004439A6" w:rsidRPr="002E3759" w:rsidRDefault="004439A6" w:rsidP="00255636">
      <w:pPr>
        <w:ind w:left="360"/>
        <w:jc w:val="both"/>
        <w:rPr>
          <w:rFonts w:ascii="Tahoma" w:hAnsi="Tahoma" w:cs="Tahoma"/>
          <w:color w:val="000000" w:themeColor="text1"/>
          <w:sz w:val="28"/>
          <w:szCs w:val="28"/>
          <w:lang w:val="en-US"/>
        </w:rPr>
      </w:pPr>
    </w:p>
    <w:p w:rsidR="00737CCB" w:rsidRPr="002E3759" w:rsidRDefault="00737CCB" w:rsidP="00255636">
      <w:pPr>
        <w:ind w:left="360"/>
        <w:jc w:val="both"/>
        <w:rPr>
          <w:rFonts w:ascii="Tahoma" w:hAnsi="Tahoma" w:cs="Tahoma"/>
          <w:color w:val="000000" w:themeColor="text1"/>
          <w:sz w:val="28"/>
          <w:szCs w:val="28"/>
        </w:rPr>
      </w:pPr>
    </w:p>
    <w:p w:rsidR="00255636" w:rsidRPr="002E3759" w:rsidRDefault="00255636" w:rsidP="00255636">
      <w:pPr>
        <w:ind w:left="360"/>
        <w:jc w:val="both"/>
        <w:rPr>
          <w:rFonts w:ascii="Tahoma" w:hAnsi="Tahoma" w:cs="Tahoma"/>
          <w:color w:val="000000" w:themeColor="text1"/>
          <w:sz w:val="28"/>
          <w:szCs w:val="28"/>
        </w:rPr>
      </w:pPr>
    </w:p>
    <w:p w:rsidR="00255636" w:rsidRPr="002E3759" w:rsidRDefault="00255636" w:rsidP="00255636">
      <w:pPr>
        <w:ind w:left="360"/>
        <w:jc w:val="both"/>
        <w:rPr>
          <w:rFonts w:ascii="Tahoma" w:hAnsi="Tahoma" w:cs="Tahoma"/>
          <w:color w:val="000000" w:themeColor="text1"/>
          <w:sz w:val="28"/>
          <w:szCs w:val="28"/>
        </w:rPr>
      </w:pPr>
    </w:p>
    <w:p w:rsidR="00737CCB" w:rsidRPr="002E3759" w:rsidRDefault="00AF7C20" w:rsidP="00255636">
      <w:pPr>
        <w:ind w:left="360"/>
        <w:jc w:val="both"/>
        <w:rPr>
          <w:rFonts w:ascii="Tahoma" w:hAnsi="Tahoma" w:cs="Tahoma"/>
          <w:color w:val="000000" w:themeColor="text1"/>
          <w:sz w:val="24"/>
          <w:szCs w:val="24"/>
        </w:rPr>
      </w:pPr>
      <w:r w:rsidRPr="002E3759">
        <w:rPr>
          <w:rFonts w:ascii="Tahoma" w:hAnsi="Tahoma" w:cs="Tahoma"/>
          <w:color w:val="000000" w:themeColor="text1"/>
          <w:sz w:val="24"/>
          <w:szCs w:val="24"/>
        </w:rPr>
        <w:t>JAWABAN</w:t>
      </w:r>
    </w:p>
    <w:p w:rsidR="00AF7C20" w:rsidRPr="002E3759" w:rsidRDefault="006C1B85"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Kemitraan pemerintah daerah merupakan program strategis yang penting dilakukan daerah sebab tidak mungkin seluruh permasalahan pembangunan masyarakat dapat diselesaikan oleh pemerintah daerah sendiri berbagai permasalahan daerah berupa kemiskinan</w:t>
      </w:r>
      <w:r w:rsidR="00255636" w:rsidRPr="002E3759">
        <w:rPr>
          <w:rFonts w:ascii="Tahoma" w:hAnsi="Tahoma" w:cs="Tahoma"/>
          <w:color w:val="000000" w:themeColor="text1"/>
          <w:sz w:val="24"/>
          <w:szCs w:val="24"/>
        </w:rPr>
        <w:t>,</w:t>
      </w:r>
      <w:r w:rsidRPr="002E3759">
        <w:rPr>
          <w:rFonts w:ascii="Tahoma" w:hAnsi="Tahoma" w:cs="Tahoma"/>
          <w:color w:val="000000" w:themeColor="text1"/>
          <w:sz w:val="24"/>
          <w:szCs w:val="24"/>
        </w:rPr>
        <w:t xml:space="preserve"> pengangguran</w:t>
      </w:r>
      <w:r w:rsidR="00255636" w:rsidRPr="002E3759">
        <w:rPr>
          <w:rFonts w:ascii="Tahoma" w:hAnsi="Tahoma" w:cs="Tahoma"/>
          <w:color w:val="000000" w:themeColor="text1"/>
          <w:sz w:val="24"/>
          <w:szCs w:val="24"/>
        </w:rPr>
        <w:t>,</w:t>
      </w:r>
      <w:r w:rsidRPr="002E3759">
        <w:rPr>
          <w:rFonts w:ascii="Tahoma" w:hAnsi="Tahoma" w:cs="Tahoma"/>
          <w:color w:val="000000" w:themeColor="text1"/>
          <w:sz w:val="24"/>
          <w:szCs w:val="24"/>
        </w:rPr>
        <w:t xml:space="preserve"> pendidikan</w:t>
      </w:r>
      <w:r w:rsidR="00255636" w:rsidRPr="002E3759">
        <w:rPr>
          <w:rFonts w:ascii="Tahoma" w:hAnsi="Tahoma" w:cs="Tahoma"/>
          <w:color w:val="000000" w:themeColor="text1"/>
          <w:sz w:val="24"/>
          <w:szCs w:val="24"/>
        </w:rPr>
        <w:t>,</w:t>
      </w:r>
      <w:r w:rsidRPr="002E3759">
        <w:rPr>
          <w:rFonts w:ascii="Tahoma" w:hAnsi="Tahoma" w:cs="Tahoma"/>
          <w:color w:val="000000" w:themeColor="text1"/>
          <w:sz w:val="24"/>
          <w:szCs w:val="24"/>
        </w:rPr>
        <w:t xml:space="preserve"> kesehatan sosial dan kemasyarakatan sarana prasarana dan sebagainya tidak mampu diatasi melalui APBD saja oleh karena itu perlu dikembangkan kemitraan antara pemerintah daerah dengan berbagai pihak baik sektor swasta dan sektor ketiga melalui skema kemitraan pemerintah daerah dilihat dari perspektif manajemen keuangan daerah</w:t>
      </w:r>
      <w:r w:rsidR="00255636" w:rsidRPr="002E3759">
        <w:rPr>
          <w:rFonts w:ascii="Tahoma" w:hAnsi="Tahoma" w:cs="Tahoma"/>
          <w:color w:val="000000" w:themeColor="text1"/>
          <w:sz w:val="24"/>
          <w:szCs w:val="24"/>
        </w:rPr>
        <w:t>.</w:t>
      </w:r>
      <w:r w:rsidRPr="002E3759">
        <w:rPr>
          <w:rFonts w:ascii="Tahoma" w:hAnsi="Tahoma" w:cs="Tahoma"/>
          <w:color w:val="000000" w:themeColor="text1"/>
          <w:sz w:val="24"/>
          <w:szCs w:val="24"/>
        </w:rPr>
        <w:t xml:space="preserve"> Kementerian pemerintah daerah ini juga memiliki makna strategis sebagai upaya menghemat APBD di satu sisi tetapi di sisi lain daerah mampu melakukan akselerasi pembangunan sebenarn</w:t>
      </w:r>
      <w:r w:rsidR="00255636" w:rsidRPr="002E3759">
        <w:rPr>
          <w:rFonts w:ascii="Tahoma" w:hAnsi="Tahoma" w:cs="Tahoma"/>
          <w:color w:val="000000" w:themeColor="text1"/>
          <w:sz w:val="24"/>
          <w:szCs w:val="24"/>
        </w:rPr>
        <w:t xml:space="preserve">ya pemerintah daerah </w:t>
      </w:r>
      <w:r w:rsidRPr="002E3759">
        <w:rPr>
          <w:rFonts w:ascii="Tahoma" w:hAnsi="Tahoma" w:cs="Tahoma"/>
          <w:color w:val="000000" w:themeColor="text1"/>
          <w:sz w:val="24"/>
          <w:szCs w:val="24"/>
        </w:rPr>
        <w:t>Tidak harus berorientasi untuk meningkatkan volume anggaran setinggi-tingginya karena yang terpenting bagi pemerintah daerah bukanlah memperbesar volume APBD setinggi-tingginya tetapi tercapai kesejahteraan masyarakat titik-titik untuk mencapai tujuan tersebut tidak harus seluruhnya ditanggung pemerintah daerah melalui APBD titik</w:t>
      </w:r>
      <w:r w:rsidR="00255636" w:rsidRPr="002E3759">
        <w:rPr>
          <w:rFonts w:ascii="Tahoma" w:hAnsi="Tahoma" w:cs="Tahoma"/>
          <w:color w:val="000000" w:themeColor="text1"/>
          <w:sz w:val="24"/>
          <w:szCs w:val="24"/>
        </w:rPr>
        <w:t>. B</w:t>
      </w:r>
      <w:r w:rsidRPr="002E3759">
        <w:rPr>
          <w:rFonts w:ascii="Tahoma" w:hAnsi="Tahoma" w:cs="Tahoma"/>
          <w:color w:val="000000" w:themeColor="text1"/>
          <w:sz w:val="24"/>
          <w:szCs w:val="24"/>
        </w:rPr>
        <w:t>ahkan yang lebih penting adalah bagaimana pemerintah daerah dapat mendorong partisipasi masyarakat yang lebih besar dalam pembangunan daerah, mendorong perkembangan sektor swasta serta menciptakan iklim yang kondusif bagi investor un</w:t>
      </w:r>
      <w:r w:rsidR="00255636" w:rsidRPr="002E3759">
        <w:rPr>
          <w:rFonts w:ascii="Tahoma" w:hAnsi="Tahoma" w:cs="Tahoma"/>
          <w:color w:val="000000" w:themeColor="text1"/>
          <w:sz w:val="24"/>
          <w:szCs w:val="24"/>
        </w:rPr>
        <w:t>tuk berinvestasi di daerah.P</w:t>
      </w:r>
      <w:r w:rsidRPr="002E3759">
        <w:rPr>
          <w:rFonts w:ascii="Tahoma" w:hAnsi="Tahoma" w:cs="Tahoma"/>
          <w:color w:val="000000" w:themeColor="text1"/>
          <w:sz w:val="24"/>
          <w:szCs w:val="24"/>
        </w:rPr>
        <w:t>emerintah daerah harus mampu mendorong dan menggerakan sektor swasta dan masyarakat daerah untuk melakukan pembangunan daerah Hal ini di samping akan mendorong meningkatnya partisipasi masyarakat dalam pembangunan juga akan menambah menumbuhkembangkan sektor swasta. Yang selanjutnya adalah meningkatkan kemandirian perekonomian daerah perbaikan infrastruktur pelayanan publik meningkatkan kesejahteraan masyarakat rumah dan terbentuknya masyarakat yang Berdikari atau self help community. Pembangunan infrastruktur publik tidak harus dilakukan oleh pemerintah sendiri melalui APBD tetapi dapat melibatkan pihak swasta dan swadaya masyar</w:t>
      </w:r>
      <w:r w:rsidR="00255636" w:rsidRPr="002E3759">
        <w:rPr>
          <w:rFonts w:ascii="Tahoma" w:hAnsi="Tahoma" w:cs="Tahoma"/>
          <w:color w:val="000000" w:themeColor="text1"/>
          <w:sz w:val="24"/>
          <w:szCs w:val="24"/>
        </w:rPr>
        <w:t xml:space="preserve">akat melalui program kemitraan. </w:t>
      </w:r>
      <w:r w:rsidRPr="002E3759">
        <w:rPr>
          <w:rFonts w:ascii="Tahoma" w:hAnsi="Tahoma" w:cs="Tahoma"/>
          <w:color w:val="000000" w:themeColor="text1"/>
          <w:sz w:val="24"/>
          <w:szCs w:val="24"/>
        </w:rPr>
        <w:t>Jika pihak swasta dan masyarakat dilibatkan dalam kerjasama Pembangunan Daerah, maka pemerintah daerah dapat menghemat APBD dan mengalokasikannya pada sektor lain yang lebih penting. ( Buku hal 176).</w:t>
      </w:r>
    </w:p>
    <w:p w:rsidR="002E3759" w:rsidRPr="002E3759" w:rsidRDefault="002E3759" w:rsidP="002E3759">
      <w:pPr>
        <w:pStyle w:val="ListParagraph"/>
        <w:jc w:val="both"/>
        <w:rPr>
          <w:rFonts w:ascii="Tahoma" w:hAnsi="Tahoma" w:cs="Tahoma"/>
          <w:color w:val="000000" w:themeColor="text1"/>
          <w:sz w:val="24"/>
          <w:szCs w:val="24"/>
        </w:rPr>
      </w:pPr>
    </w:p>
    <w:p w:rsidR="00255636" w:rsidRPr="002E3759" w:rsidRDefault="006C1B85"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Disamping memberikan keuntungan yang potensial, kemitraan pemerintah daerah juga berpotensi untuk menimbulkan kerugian dan salah satunya adalah meningkatnya risiko politik dan kehilangan kontrol oleh pemerintah daerah yang sebelumnya sepenuhnya di bawah kendali pemerintah. Setelah dikerjasamakan, maka sebagian atau seluruh kendalinya harus dialihkan kepada mitra kerja, </w:t>
      </w:r>
      <w:r w:rsidRPr="002E3759">
        <w:rPr>
          <w:rFonts w:ascii="Tahoma" w:hAnsi="Tahoma" w:cs="Tahoma"/>
          <w:color w:val="000000" w:themeColor="text1"/>
          <w:sz w:val="24"/>
          <w:szCs w:val="24"/>
        </w:rPr>
        <w:lastRenderedPageBreak/>
        <w:t>meningkatkan biaya yang disebabkan karena estimasi harga biaya yang tidak akurat; kualitas pelayanan yang turun jika terjadi nyata Mitra yang dipercaya tidak komentar wanprestasi atau bangkrut. Memungkinkan terjadi kesalahan dalam proses pemilihan pemenang tender. Pemerintah daerah akan memperoleh keuntungan dengan melakukan kemitraan dengan sektor swasta apabila beberapa kondisi terpenuhi titik jika kondisi itu tidak terpenuhi maka kemitraan berpotensi kurang Memberikan manfaat bagi pemerintah daerah titik kondisi tersebut antara lain</w:t>
      </w:r>
      <w:r w:rsidR="00255636" w:rsidRPr="002E3759">
        <w:rPr>
          <w:rFonts w:ascii="Tahoma" w:hAnsi="Tahoma" w:cs="Tahoma"/>
          <w:color w:val="000000" w:themeColor="text1"/>
          <w:sz w:val="24"/>
          <w:szCs w:val="24"/>
        </w:rPr>
        <w:t xml:space="preserve"> :</w:t>
      </w:r>
    </w:p>
    <w:p w:rsidR="00255636" w:rsidRPr="002E3759" w:rsidRDefault="006C1B85"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Pelayanan atau program tersebut tidak dapat disediakan dengan pembiayaan atau keahlian yang dimiliki pemerintah daerah sendiri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P</w:t>
      </w:r>
      <w:r w:rsidR="006C1B85" w:rsidRPr="002E3759">
        <w:rPr>
          <w:rFonts w:ascii="Tahoma" w:hAnsi="Tahoma" w:cs="Tahoma"/>
          <w:color w:val="000000" w:themeColor="text1"/>
          <w:sz w:val="24"/>
          <w:szCs w:val="24"/>
        </w:rPr>
        <w:t xml:space="preserve">ihak swasta akan dapat memberikan hasil atau kualitas pelayanan yang lebih baik daripada jika disediakan sendiri oleh pemerintah.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D</w:t>
      </w:r>
      <w:r w:rsidR="006C1B85" w:rsidRPr="002E3759">
        <w:rPr>
          <w:rFonts w:ascii="Tahoma" w:hAnsi="Tahoma" w:cs="Tahoma"/>
          <w:color w:val="000000" w:themeColor="text1"/>
          <w:sz w:val="24"/>
          <w:szCs w:val="24"/>
        </w:rPr>
        <w:t>engan dikerjasamakan, pekerjaan dapat diselesaikan lebih cepat dibandingkan dikerjakan sendiri oleh pemerintah daerah</w:t>
      </w:r>
      <w:r w:rsidRPr="002E3759">
        <w:rPr>
          <w:rFonts w:ascii="Tahoma" w:hAnsi="Tahoma" w:cs="Tahoma"/>
          <w:color w:val="000000" w:themeColor="text1"/>
          <w:sz w:val="24"/>
          <w:szCs w:val="24"/>
        </w:rPr>
        <w:t>.</w:t>
      </w:r>
      <w:r w:rsidR="006C1B85" w:rsidRPr="002E3759">
        <w:rPr>
          <w:rFonts w:ascii="Tahoma" w:hAnsi="Tahoma" w:cs="Tahoma"/>
          <w:color w:val="000000" w:themeColor="text1"/>
          <w:sz w:val="24"/>
          <w:szCs w:val="24"/>
        </w:rPr>
        <w:t xml:space="preserve">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T</w:t>
      </w:r>
      <w:r w:rsidR="006C1B85" w:rsidRPr="002E3759">
        <w:rPr>
          <w:rFonts w:ascii="Tahoma" w:hAnsi="Tahoma" w:cs="Tahoma"/>
          <w:color w:val="000000" w:themeColor="text1"/>
          <w:sz w:val="24"/>
          <w:szCs w:val="24"/>
        </w:rPr>
        <w:t xml:space="preserve">erdapat dukungan atau keberterimaan dari penerima layanan publik atau masyarakat atas keterlibatan pihak swasta atau Vektor ketiga dalam </w:t>
      </w:r>
      <w:r w:rsidRPr="002E3759">
        <w:rPr>
          <w:rFonts w:ascii="Tahoma" w:hAnsi="Tahoma" w:cs="Tahoma"/>
          <w:color w:val="000000" w:themeColor="text1"/>
          <w:sz w:val="24"/>
          <w:szCs w:val="24"/>
        </w:rPr>
        <w:t xml:space="preserve">penyediaan layanan tersebut.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T</w:t>
      </w:r>
      <w:r w:rsidR="006C1B85" w:rsidRPr="002E3759">
        <w:rPr>
          <w:rFonts w:ascii="Tahoma" w:hAnsi="Tahoma" w:cs="Tahoma"/>
          <w:color w:val="000000" w:themeColor="text1"/>
          <w:sz w:val="24"/>
          <w:szCs w:val="24"/>
        </w:rPr>
        <w:t>erdapat pasar penyedia layanan sehingga memungkinkan terj</w:t>
      </w:r>
      <w:r w:rsidRPr="002E3759">
        <w:rPr>
          <w:rFonts w:ascii="Tahoma" w:hAnsi="Tahoma" w:cs="Tahoma"/>
          <w:color w:val="000000" w:themeColor="text1"/>
          <w:sz w:val="24"/>
          <w:szCs w:val="24"/>
        </w:rPr>
        <w:t xml:space="preserve">adinya kompetisi yang sehat.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T</w:t>
      </w:r>
      <w:r w:rsidR="006C1B85" w:rsidRPr="002E3759">
        <w:rPr>
          <w:rFonts w:ascii="Tahoma" w:hAnsi="Tahoma" w:cs="Tahoma"/>
          <w:color w:val="000000" w:themeColor="text1"/>
          <w:sz w:val="24"/>
          <w:szCs w:val="24"/>
        </w:rPr>
        <w:t>idak ada hambatan hukum dan politik atau skema kemitraan.</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O</w:t>
      </w:r>
      <w:r w:rsidR="006C1B85" w:rsidRPr="002E3759">
        <w:rPr>
          <w:rFonts w:ascii="Tahoma" w:hAnsi="Tahoma" w:cs="Tahoma"/>
          <w:color w:val="000000" w:themeColor="text1"/>
          <w:sz w:val="24"/>
          <w:szCs w:val="24"/>
        </w:rPr>
        <w:t>utput dari pelayanan dapat diukur dan ditentukan harganya secara akurat.</w:t>
      </w:r>
      <w:r w:rsidRPr="002E3759">
        <w:rPr>
          <w:rFonts w:ascii="Tahoma" w:hAnsi="Tahoma" w:cs="Tahoma"/>
          <w:color w:val="000000" w:themeColor="text1"/>
          <w:sz w:val="24"/>
          <w:szCs w:val="24"/>
        </w:rPr>
        <w:t xml:space="preserve"> </w:t>
      </w:r>
    </w:p>
    <w:p w:rsidR="00255636"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B</w:t>
      </w:r>
      <w:r w:rsidR="006C1B85" w:rsidRPr="002E3759">
        <w:rPr>
          <w:rFonts w:ascii="Tahoma" w:hAnsi="Tahoma" w:cs="Tahoma"/>
          <w:color w:val="000000" w:themeColor="text1"/>
          <w:sz w:val="24"/>
          <w:szCs w:val="24"/>
        </w:rPr>
        <w:t>iaya pelayanan dapat dipulihkan melalui penerapan tarif pada pengguna layanan</w:t>
      </w:r>
    </w:p>
    <w:p w:rsidR="006C1B85" w:rsidRPr="002E3759" w:rsidRDefault="00255636" w:rsidP="00255636">
      <w:pPr>
        <w:pStyle w:val="ListParagraph"/>
        <w:numPr>
          <w:ilvl w:val="0"/>
          <w:numId w:val="12"/>
        </w:numPr>
        <w:jc w:val="both"/>
        <w:rPr>
          <w:rFonts w:ascii="Tahoma" w:hAnsi="Tahoma" w:cs="Tahoma"/>
          <w:color w:val="000000" w:themeColor="text1"/>
          <w:sz w:val="24"/>
          <w:szCs w:val="24"/>
        </w:rPr>
      </w:pPr>
      <w:r w:rsidRPr="002E3759">
        <w:rPr>
          <w:rFonts w:ascii="Tahoma" w:hAnsi="Tahoma" w:cs="Tahoma"/>
          <w:color w:val="000000" w:themeColor="text1"/>
          <w:sz w:val="24"/>
          <w:szCs w:val="24"/>
        </w:rPr>
        <w:t>P</w:t>
      </w:r>
      <w:r w:rsidR="006C1B85" w:rsidRPr="002E3759">
        <w:rPr>
          <w:rFonts w:ascii="Tahoma" w:hAnsi="Tahoma" w:cs="Tahoma"/>
          <w:color w:val="000000" w:themeColor="text1"/>
          <w:sz w:val="24"/>
          <w:szCs w:val="24"/>
        </w:rPr>
        <w:t>eluang untuk meningkatkan perekonomian daerah melalui program kemitraan</w:t>
      </w:r>
      <w:r w:rsidRPr="002E3759">
        <w:rPr>
          <w:rFonts w:ascii="Tahoma" w:hAnsi="Tahoma" w:cs="Tahoma"/>
          <w:color w:val="000000" w:themeColor="text1"/>
          <w:sz w:val="24"/>
          <w:szCs w:val="24"/>
        </w:rPr>
        <w:t xml:space="preserve"> </w:t>
      </w:r>
      <w:r w:rsidR="006C1B85" w:rsidRPr="002E3759">
        <w:rPr>
          <w:rFonts w:ascii="Tahoma" w:hAnsi="Tahoma" w:cs="Tahoma"/>
          <w:color w:val="000000" w:themeColor="text1"/>
          <w:sz w:val="24"/>
          <w:szCs w:val="24"/>
        </w:rPr>
        <w:t>(Hal187)</w:t>
      </w:r>
    </w:p>
    <w:p w:rsidR="002E3759" w:rsidRPr="002E3759" w:rsidRDefault="002E3759" w:rsidP="002E3759">
      <w:pPr>
        <w:pStyle w:val="ListParagraph"/>
        <w:ind w:left="1080"/>
        <w:jc w:val="both"/>
        <w:rPr>
          <w:rFonts w:ascii="Tahoma" w:hAnsi="Tahoma" w:cs="Tahoma"/>
          <w:color w:val="000000" w:themeColor="text1"/>
          <w:sz w:val="24"/>
          <w:szCs w:val="24"/>
        </w:rPr>
      </w:pPr>
    </w:p>
    <w:p w:rsidR="006C1B85" w:rsidRPr="002E3759" w:rsidRDefault="006C1B85"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Untuk pembiayaan keuangan daerah, pemerintah daerah dapat menerbitkan obligasi daerah dalam mata uang Rupiah penerbitan obligasi daerah dapat dilakukan untuk membiayai investasi sektor publik yang menghasilkan penerimaan bagi daerah dan memberikan keuntungan kepada masyarakat. Obligasi daerah yang diterbitkan dapat berupa obligasi dengan sistem bunga maupun obligasi berbasis Syariah titik penerbitan obligasi daerah tersebut disamping harus memenuhi persyaratan pinjam daerah sebagaimana diatur dalam peraturan perundang-undangan juga harus mendapatkan persetujuan dari pemerintah pusat dan ditetapkan dengan peraturan daerah titik karena obligasi daerah tersebut mekanisme penjualan dilakukan melalui pasar modal Maka sebagai persyaratan tambahan, obligasi daerah harus juga mematuhi undang-undang yang berlaku di pasar modal. (Hal, 167)</w:t>
      </w:r>
    </w:p>
    <w:p w:rsidR="002E3759" w:rsidRPr="002E3759" w:rsidRDefault="002E3759" w:rsidP="002E3759">
      <w:pPr>
        <w:pStyle w:val="ListParagraph"/>
        <w:jc w:val="both"/>
        <w:rPr>
          <w:rFonts w:ascii="Tahoma" w:hAnsi="Tahoma" w:cs="Tahoma"/>
          <w:color w:val="000000" w:themeColor="text1"/>
          <w:sz w:val="24"/>
          <w:szCs w:val="24"/>
        </w:rPr>
      </w:pPr>
    </w:p>
    <w:p w:rsidR="00255636" w:rsidRPr="002E3759" w:rsidRDefault="002E3759"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Lindung Nilai atau hedging adalah strategi yang digunakan untuk melindungi nilai dari aset aset yang dimiliki oleh perusahaan dari kerugian yang terjadi akibat </w:t>
      </w:r>
      <w:r w:rsidRPr="002E3759">
        <w:rPr>
          <w:rFonts w:ascii="Tahoma" w:hAnsi="Tahoma" w:cs="Tahoma"/>
          <w:color w:val="000000" w:themeColor="text1"/>
          <w:sz w:val="24"/>
          <w:szCs w:val="24"/>
        </w:rPr>
        <w:lastRenderedPageBreak/>
        <w:t xml:space="preserve">resiko yang ada. </w:t>
      </w:r>
      <w:r w:rsidR="006C1B85" w:rsidRPr="002E3759">
        <w:rPr>
          <w:rFonts w:ascii="Tahoma" w:hAnsi="Tahoma" w:cs="Tahoma"/>
          <w:color w:val="000000" w:themeColor="text1"/>
          <w:sz w:val="24"/>
          <w:szCs w:val="24"/>
        </w:rPr>
        <w:t>Penerapan hedging yang efektif sangat dipengaruhi oleh tingkat penerapan manajemen risiko dari entitas yang bersangkutan. Dimana hedging  merupakan tindak lanjut dari proses manajemen risiko.Untuk dapat melakukan hedging  yang efektif, manajemen risiko harus mempelajari objek yang akan di lindungi nilainya. Hal ini sangat berkaitan dengan adanya perbedaan karakterdari objek yang akan di hedging atau dilindungi nilainya dengan karakter dari resiko yangdapat terjadi pada objek tersebut. Hal pertama yang perlu dilakukan adalah denganmembuat profil resiko dari item yang akan dihedging tersebut. Berdasarkan beberapa artikel yang diperoleh penyusun, dapat simpulkan bahwa untuk membuat profil resiko diperlukanbeberapa langkah, yaitu :Inventarisasi risiko yang mungkin ada Dilakukannya inventarisi atas risiko yang mungkin terjadi, hal ini dilakukan agar tidak ada risiko yang tidak terlindungi nantinya. Sehingga hedging yang dilakukan dapat efisien Mengkategorikan risiko Hal ini dilakukan agar dapat memperhitungkan langkah yang perlu dilakukan untuk mengurangi risiko yang ada. Dengan mengelompokan risiko, entitas dapat mempertimbangkan alat apa yang instrument apa yang pas guna mengurangi risiko tersebut.</w:t>
      </w:r>
      <w:r w:rsidRPr="002E3759">
        <w:rPr>
          <w:rFonts w:ascii="Tahoma" w:hAnsi="Tahoma" w:cs="Tahoma"/>
          <w:color w:val="000000" w:themeColor="text1"/>
          <w:sz w:val="24"/>
          <w:szCs w:val="24"/>
        </w:rPr>
        <w:t xml:space="preserve"> ( https://infrensi.iainsalatiga.ac.id)</w:t>
      </w:r>
      <w:r w:rsidR="006C1B85" w:rsidRPr="002E3759">
        <w:rPr>
          <w:rFonts w:ascii="Tahoma" w:hAnsi="Tahoma" w:cs="Tahoma"/>
          <w:color w:val="000000" w:themeColor="text1"/>
          <w:sz w:val="24"/>
          <w:szCs w:val="24"/>
        </w:rPr>
        <w:t xml:space="preserve"> </w:t>
      </w:r>
    </w:p>
    <w:p w:rsidR="002E3759" w:rsidRPr="002E3759" w:rsidRDefault="002E3759" w:rsidP="002E3759">
      <w:pPr>
        <w:pStyle w:val="ListParagraph"/>
        <w:jc w:val="both"/>
        <w:rPr>
          <w:rFonts w:ascii="Tahoma" w:hAnsi="Tahoma" w:cs="Tahoma"/>
          <w:color w:val="000000" w:themeColor="text1"/>
          <w:sz w:val="24"/>
          <w:szCs w:val="24"/>
        </w:rPr>
      </w:pPr>
    </w:p>
    <w:p w:rsidR="00B81B06" w:rsidRPr="002E3759" w:rsidRDefault="00B81B06"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Prosedur dan sistem dari akuntansi keuangan daerah pada sektor publik terdiri dari beberapa subsistem yang dan prosedur menurut Permendagri nomor 13 tahun</w:t>
      </w:r>
    </w:p>
    <w:p w:rsidR="00B81B06" w:rsidRPr="002E3759" w:rsidRDefault="00B81B06" w:rsidP="00255636">
      <w:pPr>
        <w:pStyle w:val="ListParagraph"/>
        <w:jc w:val="both"/>
        <w:rPr>
          <w:rFonts w:ascii="Tahoma" w:hAnsi="Tahoma" w:cs="Tahoma"/>
          <w:color w:val="000000" w:themeColor="text1"/>
          <w:sz w:val="24"/>
          <w:szCs w:val="24"/>
        </w:rPr>
      </w:pPr>
      <w:r w:rsidRPr="002E3759">
        <w:rPr>
          <w:rFonts w:ascii="Tahoma" w:hAnsi="Tahoma" w:cs="Tahoma"/>
          <w:color w:val="000000" w:themeColor="text1"/>
          <w:sz w:val="24"/>
          <w:szCs w:val="24"/>
        </w:rPr>
        <w:t>Terdiri dari :</w:t>
      </w:r>
    </w:p>
    <w:p w:rsidR="00B81B06" w:rsidRPr="002E3759" w:rsidRDefault="00B81B06" w:rsidP="00255636">
      <w:pPr>
        <w:pStyle w:val="ListParagraph"/>
        <w:numPr>
          <w:ilvl w:val="0"/>
          <w:numId w:val="10"/>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Prosedur akuntansi penerimaan kas </w:t>
      </w:r>
    </w:p>
    <w:p w:rsidR="00B81B06" w:rsidRPr="002E3759" w:rsidRDefault="00B81B06" w:rsidP="00255636">
      <w:pPr>
        <w:pStyle w:val="ListParagraph"/>
        <w:numPr>
          <w:ilvl w:val="0"/>
          <w:numId w:val="10"/>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Prosedur akuntansi pengeluaran kas </w:t>
      </w:r>
    </w:p>
    <w:p w:rsidR="00B81B06" w:rsidRPr="002E3759" w:rsidRDefault="00B81B06" w:rsidP="00255636">
      <w:pPr>
        <w:pStyle w:val="ListParagraph"/>
        <w:numPr>
          <w:ilvl w:val="0"/>
          <w:numId w:val="10"/>
        </w:numPr>
        <w:jc w:val="both"/>
        <w:rPr>
          <w:rFonts w:ascii="Tahoma" w:hAnsi="Tahoma" w:cs="Tahoma"/>
          <w:color w:val="000000" w:themeColor="text1"/>
          <w:sz w:val="24"/>
          <w:szCs w:val="24"/>
        </w:rPr>
      </w:pPr>
      <w:r w:rsidRPr="002E3759">
        <w:rPr>
          <w:rFonts w:ascii="Tahoma" w:hAnsi="Tahoma" w:cs="Tahoma"/>
          <w:color w:val="000000" w:themeColor="text1"/>
          <w:sz w:val="24"/>
          <w:szCs w:val="24"/>
        </w:rPr>
        <w:t>Prosedur akuntansi aset tetap atau barang milik daerah empat prosedur akuntansi selain kas (LMS Pertemuan 10)</w:t>
      </w:r>
    </w:p>
    <w:p w:rsidR="002E3759" w:rsidRPr="002E3759" w:rsidRDefault="00B81B06" w:rsidP="00255636">
      <w:pPr>
        <w:pStyle w:val="ListParagraph"/>
        <w:numPr>
          <w:ilvl w:val="0"/>
          <w:numId w:val="11"/>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Sistem akuntansi aset merupakan salah satu dari empat unsur utama sistem akuntansi pemerintah daerah tiga unsur sistem akuntansi pemerintah daerah lainnya dalam sistem akuntansi penerimaan kas sistem akuntansi pengeluaran kas komandan sistem akuntansi selain kas. Sistem akuntansi aset pemerintah daerah berisi tentang Ketentuan mengenai </w:t>
      </w:r>
      <w:r w:rsidR="002E3759" w:rsidRPr="002E3759">
        <w:rPr>
          <w:rFonts w:ascii="Tahoma" w:hAnsi="Tahoma" w:cs="Tahoma"/>
          <w:color w:val="000000" w:themeColor="text1"/>
          <w:sz w:val="24"/>
          <w:szCs w:val="24"/>
        </w:rPr>
        <w:t>:</w:t>
      </w:r>
    </w:p>
    <w:p w:rsidR="002E3759" w:rsidRPr="002E3759" w:rsidRDefault="002E3759" w:rsidP="002E3759">
      <w:pPr>
        <w:pStyle w:val="ListParagraph"/>
        <w:numPr>
          <w:ilvl w:val="0"/>
          <w:numId w:val="13"/>
        </w:numPr>
        <w:jc w:val="both"/>
        <w:rPr>
          <w:rFonts w:ascii="Tahoma" w:hAnsi="Tahoma" w:cs="Tahoma"/>
          <w:color w:val="000000" w:themeColor="text1"/>
          <w:sz w:val="24"/>
          <w:szCs w:val="24"/>
        </w:rPr>
      </w:pPr>
      <w:r w:rsidRPr="002E3759">
        <w:rPr>
          <w:rFonts w:ascii="Tahoma" w:hAnsi="Tahoma" w:cs="Tahoma"/>
          <w:color w:val="000000" w:themeColor="text1"/>
          <w:sz w:val="24"/>
          <w:szCs w:val="24"/>
        </w:rPr>
        <w:t>P</w:t>
      </w:r>
      <w:r w:rsidR="00B81B06" w:rsidRPr="002E3759">
        <w:rPr>
          <w:rFonts w:ascii="Tahoma" w:hAnsi="Tahoma" w:cs="Tahoma"/>
          <w:color w:val="000000" w:themeColor="text1"/>
          <w:sz w:val="24"/>
          <w:szCs w:val="24"/>
        </w:rPr>
        <w:t xml:space="preserve">rosedur pengadaan barang </w:t>
      </w:r>
    </w:p>
    <w:p w:rsidR="002E3759" w:rsidRPr="002E3759" w:rsidRDefault="002E3759" w:rsidP="002E3759">
      <w:pPr>
        <w:pStyle w:val="ListParagraph"/>
        <w:numPr>
          <w:ilvl w:val="0"/>
          <w:numId w:val="13"/>
        </w:numPr>
        <w:jc w:val="both"/>
        <w:rPr>
          <w:rFonts w:ascii="Tahoma" w:hAnsi="Tahoma" w:cs="Tahoma"/>
          <w:color w:val="000000" w:themeColor="text1"/>
          <w:sz w:val="24"/>
          <w:szCs w:val="24"/>
        </w:rPr>
      </w:pPr>
      <w:r w:rsidRPr="002E3759">
        <w:rPr>
          <w:rFonts w:ascii="Tahoma" w:hAnsi="Tahoma" w:cs="Tahoma"/>
          <w:color w:val="000000" w:themeColor="text1"/>
          <w:sz w:val="24"/>
          <w:szCs w:val="24"/>
        </w:rPr>
        <w:t>P</w:t>
      </w:r>
      <w:r w:rsidR="00B81B06" w:rsidRPr="002E3759">
        <w:rPr>
          <w:rFonts w:ascii="Tahoma" w:hAnsi="Tahoma" w:cs="Tahoma"/>
          <w:color w:val="000000" w:themeColor="text1"/>
          <w:sz w:val="24"/>
          <w:szCs w:val="24"/>
        </w:rPr>
        <w:t>rosedur penyimpan</w:t>
      </w:r>
      <w:r w:rsidRPr="002E3759">
        <w:rPr>
          <w:rFonts w:ascii="Tahoma" w:hAnsi="Tahoma" w:cs="Tahoma"/>
          <w:color w:val="000000" w:themeColor="text1"/>
          <w:sz w:val="24"/>
          <w:szCs w:val="24"/>
        </w:rPr>
        <w:t xml:space="preserve">an dan penyaluran </w:t>
      </w:r>
    </w:p>
    <w:p w:rsidR="002E3759" w:rsidRPr="002E3759" w:rsidRDefault="002E3759" w:rsidP="002E3759">
      <w:pPr>
        <w:pStyle w:val="ListParagraph"/>
        <w:numPr>
          <w:ilvl w:val="0"/>
          <w:numId w:val="13"/>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Prosedur pemanfaatan </w:t>
      </w:r>
    </w:p>
    <w:p w:rsidR="002E3759" w:rsidRPr="002E3759" w:rsidRDefault="002E3759" w:rsidP="002E3759">
      <w:pPr>
        <w:pStyle w:val="ListParagraph"/>
        <w:numPr>
          <w:ilvl w:val="0"/>
          <w:numId w:val="13"/>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Prosedur pemeliharaan </w:t>
      </w:r>
    </w:p>
    <w:p w:rsidR="00B81B06" w:rsidRPr="002E3759" w:rsidRDefault="002E3759" w:rsidP="002E3759">
      <w:pPr>
        <w:pStyle w:val="ListParagraph"/>
        <w:numPr>
          <w:ilvl w:val="0"/>
          <w:numId w:val="13"/>
        </w:numPr>
        <w:jc w:val="both"/>
        <w:rPr>
          <w:rFonts w:ascii="Tahoma" w:hAnsi="Tahoma" w:cs="Tahoma"/>
          <w:color w:val="000000" w:themeColor="text1"/>
          <w:sz w:val="24"/>
          <w:szCs w:val="24"/>
        </w:rPr>
      </w:pPr>
      <w:r w:rsidRPr="002E3759">
        <w:rPr>
          <w:rFonts w:ascii="Tahoma" w:hAnsi="Tahoma" w:cs="Tahoma"/>
          <w:color w:val="000000" w:themeColor="text1"/>
          <w:sz w:val="24"/>
          <w:szCs w:val="24"/>
        </w:rPr>
        <w:t>P</w:t>
      </w:r>
      <w:r w:rsidR="00B81B06" w:rsidRPr="002E3759">
        <w:rPr>
          <w:rFonts w:ascii="Tahoma" w:hAnsi="Tahoma" w:cs="Tahoma"/>
          <w:color w:val="000000" w:themeColor="text1"/>
          <w:sz w:val="24"/>
          <w:szCs w:val="24"/>
        </w:rPr>
        <w:t>rosedur tuntunan perbendaharaan dan tuntutan ganti rugi dan prosedur Perubahan status hukum</w:t>
      </w:r>
      <w:r w:rsidR="00255636" w:rsidRPr="002E3759">
        <w:rPr>
          <w:rFonts w:ascii="Tahoma" w:hAnsi="Tahoma" w:cs="Tahoma"/>
          <w:color w:val="000000" w:themeColor="text1"/>
          <w:sz w:val="24"/>
          <w:szCs w:val="24"/>
        </w:rPr>
        <w:t xml:space="preserve"> ( Buku Hal. 153)</w:t>
      </w:r>
    </w:p>
    <w:p w:rsidR="002E3759" w:rsidRPr="002E3759" w:rsidRDefault="002E3759" w:rsidP="002E3759">
      <w:pPr>
        <w:pStyle w:val="ListParagraph"/>
        <w:ind w:left="1440"/>
        <w:jc w:val="both"/>
        <w:rPr>
          <w:rFonts w:ascii="Tahoma" w:hAnsi="Tahoma" w:cs="Tahoma"/>
          <w:color w:val="000000" w:themeColor="text1"/>
          <w:sz w:val="24"/>
          <w:szCs w:val="24"/>
        </w:rPr>
      </w:pPr>
    </w:p>
    <w:p w:rsidR="00255636" w:rsidRPr="002E3759" w:rsidRDefault="00B81B06" w:rsidP="00255636">
      <w:pPr>
        <w:pStyle w:val="ListParagraph"/>
        <w:numPr>
          <w:ilvl w:val="0"/>
          <w:numId w:val="9"/>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Salah satu aspek penting untuk optimalisasi keuangan daerah adalah adanya sistem manajemen aset daerah yang efisien, efektif, transparan dan akuntabel. </w:t>
      </w:r>
      <w:r w:rsidR="00255636" w:rsidRPr="002E3759">
        <w:rPr>
          <w:rFonts w:ascii="Tahoma" w:hAnsi="Tahoma" w:cs="Tahoma"/>
          <w:color w:val="000000" w:themeColor="text1"/>
          <w:sz w:val="24"/>
          <w:szCs w:val="24"/>
        </w:rPr>
        <w:t xml:space="preserve">Manajer publik di pemerintah daerah perlu mengetahui prinsip-prinsip </w:t>
      </w:r>
      <w:r w:rsidR="00255636" w:rsidRPr="002E3759">
        <w:rPr>
          <w:rFonts w:ascii="Tahoma" w:hAnsi="Tahoma" w:cs="Tahoma"/>
          <w:color w:val="000000" w:themeColor="text1"/>
          <w:sz w:val="24"/>
          <w:szCs w:val="24"/>
        </w:rPr>
        <w:lastRenderedPageBreak/>
        <w:t>manajemen aset daerah agar aset-aset yang ada dapat dikelola secara optimal. ( Buku Hal159</w:t>
      </w:r>
      <w:r w:rsidR="002E3759" w:rsidRPr="002E3759">
        <w:rPr>
          <w:rFonts w:ascii="Tahoma" w:hAnsi="Tahoma" w:cs="Tahoma"/>
          <w:color w:val="000000" w:themeColor="text1"/>
          <w:sz w:val="24"/>
          <w:szCs w:val="24"/>
        </w:rPr>
        <w:t>).</w:t>
      </w:r>
    </w:p>
    <w:p w:rsidR="00255636" w:rsidRPr="002E3759" w:rsidRDefault="00255636" w:rsidP="00255636">
      <w:pPr>
        <w:pStyle w:val="ListParagraph"/>
        <w:jc w:val="both"/>
        <w:rPr>
          <w:rFonts w:ascii="Tahoma" w:hAnsi="Tahoma" w:cs="Tahoma"/>
          <w:color w:val="000000" w:themeColor="text1"/>
          <w:sz w:val="24"/>
          <w:szCs w:val="24"/>
        </w:rPr>
      </w:pPr>
    </w:p>
    <w:p w:rsidR="00255636" w:rsidRPr="002E3759" w:rsidRDefault="00255636" w:rsidP="00255636">
      <w:pPr>
        <w:pStyle w:val="ListParagraph"/>
        <w:numPr>
          <w:ilvl w:val="0"/>
          <w:numId w:val="11"/>
        </w:numPr>
        <w:jc w:val="both"/>
        <w:rPr>
          <w:rFonts w:ascii="Tahoma" w:hAnsi="Tahoma" w:cs="Tahoma"/>
          <w:color w:val="000000" w:themeColor="text1"/>
          <w:sz w:val="24"/>
          <w:szCs w:val="24"/>
        </w:rPr>
      </w:pPr>
      <w:r w:rsidRPr="002E3759">
        <w:rPr>
          <w:rFonts w:ascii="Tahoma" w:hAnsi="Tahoma" w:cs="Tahoma"/>
          <w:color w:val="000000" w:themeColor="text1"/>
          <w:sz w:val="24"/>
          <w:szCs w:val="24"/>
        </w:rPr>
        <w:t xml:space="preserve">SUMBER </w:t>
      </w:r>
      <w:r w:rsidRPr="002E3759">
        <w:rPr>
          <w:rFonts w:ascii="Tahoma" w:hAnsi="Tahoma" w:cs="Tahoma"/>
          <w:color w:val="000000" w:themeColor="text1"/>
          <w:sz w:val="24"/>
          <w:szCs w:val="24"/>
        </w:rPr>
        <w:tab/>
      </w:r>
      <w:r w:rsidR="002E3759">
        <w:rPr>
          <w:rFonts w:ascii="Tahoma" w:hAnsi="Tahoma" w:cs="Tahoma"/>
          <w:color w:val="000000" w:themeColor="text1"/>
          <w:sz w:val="24"/>
          <w:szCs w:val="24"/>
        </w:rPr>
        <w:t xml:space="preserve">No 1,2,3 dan 5 </w:t>
      </w:r>
      <w:r w:rsidRPr="002E3759">
        <w:rPr>
          <w:rFonts w:ascii="Tahoma" w:hAnsi="Tahoma" w:cs="Tahoma"/>
          <w:color w:val="000000" w:themeColor="text1"/>
          <w:sz w:val="24"/>
          <w:szCs w:val="24"/>
        </w:rPr>
        <w:t xml:space="preserve">: </w:t>
      </w:r>
      <w:r w:rsidRPr="002E3759">
        <w:rPr>
          <w:rFonts w:ascii="Tahoma" w:eastAsia="Calibri" w:hAnsi="Tahoma" w:cs="Tahoma"/>
          <w:color w:val="000000" w:themeColor="text1"/>
          <w:sz w:val="24"/>
          <w:szCs w:val="24"/>
        </w:rPr>
        <w:t xml:space="preserve">Mahmudi. 2010. </w:t>
      </w:r>
      <w:r w:rsidRPr="002E3759">
        <w:rPr>
          <w:rFonts w:ascii="Tahoma" w:eastAsia="Calibri" w:hAnsi="Tahoma" w:cs="Tahoma"/>
          <w:i/>
          <w:color w:val="000000" w:themeColor="text1"/>
          <w:sz w:val="24"/>
          <w:szCs w:val="24"/>
        </w:rPr>
        <w:t xml:space="preserve">Manajemen Keuangan Daerah. </w:t>
      </w:r>
      <w:r w:rsidRPr="002E3759">
        <w:rPr>
          <w:rFonts w:ascii="Tahoma" w:eastAsia="Calibri" w:hAnsi="Tahoma" w:cs="Tahoma"/>
          <w:color w:val="000000" w:themeColor="text1"/>
          <w:sz w:val="24"/>
          <w:szCs w:val="24"/>
        </w:rPr>
        <w:t>Jakarta: Penerbit Erlangga</w:t>
      </w:r>
    </w:p>
    <w:p w:rsidR="00255636" w:rsidRPr="002E3759" w:rsidRDefault="00255636" w:rsidP="00255636">
      <w:pPr>
        <w:pStyle w:val="ListParagraph"/>
        <w:jc w:val="both"/>
        <w:rPr>
          <w:rFonts w:ascii="Tahoma" w:hAnsi="Tahoma" w:cs="Tahoma"/>
          <w:color w:val="000000" w:themeColor="text1"/>
          <w:sz w:val="24"/>
          <w:szCs w:val="24"/>
        </w:rPr>
      </w:pPr>
    </w:p>
    <w:p w:rsidR="00255636" w:rsidRPr="002E3759" w:rsidRDefault="00255636" w:rsidP="00255636">
      <w:pPr>
        <w:pStyle w:val="ListParagraph"/>
        <w:spacing w:line="360" w:lineRule="auto"/>
        <w:jc w:val="both"/>
        <w:rPr>
          <w:rFonts w:ascii="Tahoma" w:hAnsi="Tahoma" w:cs="Tahoma"/>
          <w:color w:val="000000" w:themeColor="text1"/>
          <w:sz w:val="24"/>
          <w:szCs w:val="24"/>
        </w:rPr>
      </w:pPr>
    </w:p>
    <w:p w:rsidR="00B81B06" w:rsidRPr="002E3759" w:rsidRDefault="00B81B06" w:rsidP="00255636">
      <w:pPr>
        <w:pStyle w:val="ListParagraph"/>
        <w:jc w:val="both"/>
        <w:rPr>
          <w:rFonts w:ascii="Tahoma" w:hAnsi="Tahoma" w:cs="Tahoma"/>
          <w:color w:val="000000" w:themeColor="text1"/>
          <w:sz w:val="24"/>
          <w:szCs w:val="24"/>
        </w:rPr>
      </w:pPr>
    </w:p>
    <w:p w:rsidR="00AF7C20" w:rsidRPr="002E3759" w:rsidRDefault="00AF7C20" w:rsidP="00255636">
      <w:pPr>
        <w:ind w:left="360"/>
        <w:jc w:val="both"/>
        <w:rPr>
          <w:rFonts w:ascii="Tahoma" w:hAnsi="Tahoma" w:cs="Tahoma"/>
          <w:color w:val="000000" w:themeColor="text1"/>
          <w:sz w:val="24"/>
          <w:szCs w:val="24"/>
        </w:rPr>
      </w:pPr>
    </w:p>
    <w:p w:rsidR="00737CCB" w:rsidRPr="002E3759" w:rsidRDefault="00737CCB" w:rsidP="00255636">
      <w:pPr>
        <w:jc w:val="both"/>
        <w:rPr>
          <w:rFonts w:ascii="Tahoma" w:hAnsi="Tahoma" w:cs="Tahoma"/>
          <w:color w:val="000000" w:themeColor="text1"/>
          <w:sz w:val="24"/>
          <w:szCs w:val="24"/>
        </w:rPr>
      </w:pPr>
    </w:p>
    <w:p w:rsidR="00737CCB" w:rsidRPr="002E3759" w:rsidRDefault="00737CCB" w:rsidP="00255636">
      <w:pPr>
        <w:jc w:val="both"/>
        <w:rPr>
          <w:rFonts w:ascii="Tahoma" w:hAnsi="Tahoma" w:cs="Tahoma"/>
          <w:color w:val="000000" w:themeColor="text1"/>
          <w:sz w:val="24"/>
          <w:szCs w:val="24"/>
        </w:rPr>
      </w:pPr>
    </w:p>
    <w:p w:rsidR="00D43042" w:rsidRPr="002E3759" w:rsidRDefault="00D43042" w:rsidP="00255636">
      <w:pPr>
        <w:jc w:val="both"/>
        <w:rPr>
          <w:rFonts w:ascii="Tahoma" w:hAnsi="Tahoma" w:cs="Tahoma"/>
          <w:color w:val="000000" w:themeColor="text1"/>
          <w:sz w:val="24"/>
          <w:szCs w:val="24"/>
        </w:rPr>
      </w:pPr>
    </w:p>
    <w:sectPr w:rsidR="00D43042" w:rsidRPr="002E3759" w:rsidSect="00302A5A">
      <w:pgSz w:w="12240" w:h="15840"/>
      <w:pgMar w:top="568" w:right="144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A66" w:rsidRDefault="004A1A66" w:rsidP="00302A5A">
      <w:pPr>
        <w:spacing w:after="0" w:line="240" w:lineRule="auto"/>
      </w:pPr>
      <w:r>
        <w:separator/>
      </w:r>
    </w:p>
  </w:endnote>
  <w:endnote w:type="continuationSeparator" w:id="1">
    <w:p w:rsidR="004A1A66" w:rsidRDefault="004A1A66" w:rsidP="00302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A66" w:rsidRDefault="004A1A66" w:rsidP="00302A5A">
      <w:pPr>
        <w:spacing w:after="0" w:line="240" w:lineRule="auto"/>
      </w:pPr>
      <w:r>
        <w:separator/>
      </w:r>
    </w:p>
  </w:footnote>
  <w:footnote w:type="continuationSeparator" w:id="1">
    <w:p w:rsidR="004A1A66" w:rsidRDefault="004A1A66" w:rsidP="00302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08B"/>
    <w:multiLevelType w:val="hybridMultilevel"/>
    <w:tmpl w:val="73A0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D3AB2"/>
    <w:multiLevelType w:val="hybridMultilevel"/>
    <w:tmpl w:val="77AC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D376F"/>
    <w:multiLevelType w:val="hybridMultilevel"/>
    <w:tmpl w:val="A044E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B542E"/>
    <w:multiLevelType w:val="hybridMultilevel"/>
    <w:tmpl w:val="20384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12944"/>
    <w:multiLevelType w:val="hybridMultilevel"/>
    <w:tmpl w:val="6B3C41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A65753"/>
    <w:multiLevelType w:val="hybridMultilevel"/>
    <w:tmpl w:val="4D8A1566"/>
    <w:lvl w:ilvl="0" w:tplc="537E92B2">
      <w:start w:val="1"/>
      <w:numFmt w:val="bullet"/>
      <w:lvlText w:val="-"/>
      <w:lvlJc w:val="left"/>
      <w:pPr>
        <w:ind w:left="1080" w:hanging="360"/>
      </w:pPr>
      <w:rPr>
        <w:rFonts w:ascii="Tahoma" w:eastAsiaTheme="minorHAnsi" w:hAnsi="Tahoma" w:cs="Tahoma"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2B261E58"/>
    <w:multiLevelType w:val="hybridMultilevel"/>
    <w:tmpl w:val="8040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65847"/>
    <w:multiLevelType w:val="hybridMultilevel"/>
    <w:tmpl w:val="E996D9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073050"/>
    <w:multiLevelType w:val="hybridMultilevel"/>
    <w:tmpl w:val="010C8A54"/>
    <w:lvl w:ilvl="0" w:tplc="C0425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88630E1"/>
    <w:multiLevelType w:val="hybridMultilevel"/>
    <w:tmpl w:val="2988A0BC"/>
    <w:lvl w:ilvl="0" w:tplc="9C283EE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04A20"/>
    <w:multiLevelType w:val="hybridMultilevel"/>
    <w:tmpl w:val="00B6B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CE614F"/>
    <w:multiLevelType w:val="hybridMultilevel"/>
    <w:tmpl w:val="4FAAB416"/>
    <w:lvl w:ilvl="0" w:tplc="07E4273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4942E72"/>
    <w:multiLevelType w:val="hybridMultilevel"/>
    <w:tmpl w:val="46884532"/>
    <w:lvl w:ilvl="0" w:tplc="21F418E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3"/>
  </w:num>
  <w:num w:numId="3">
    <w:abstractNumId w:val="1"/>
  </w:num>
  <w:num w:numId="4">
    <w:abstractNumId w:val="2"/>
  </w:num>
  <w:num w:numId="5">
    <w:abstractNumId w:val="6"/>
  </w:num>
  <w:num w:numId="6">
    <w:abstractNumId w:val="0"/>
  </w:num>
  <w:num w:numId="7">
    <w:abstractNumId w:val="7"/>
  </w:num>
  <w:num w:numId="8">
    <w:abstractNumId w:val="4"/>
  </w:num>
  <w:num w:numId="9">
    <w:abstractNumId w:val="10"/>
  </w:num>
  <w:num w:numId="10">
    <w:abstractNumId w:val="8"/>
  </w:num>
  <w:num w:numId="11">
    <w:abstractNumId w:val="5"/>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37CCB"/>
    <w:rsid w:val="00104BA9"/>
    <w:rsid w:val="00255636"/>
    <w:rsid w:val="002E3759"/>
    <w:rsid w:val="00302A5A"/>
    <w:rsid w:val="004439A6"/>
    <w:rsid w:val="004A1A66"/>
    <w:rsid w:val="00612ABF"/>
    <w:rsid w:val="006C1B85"/>
    <w:rsid w:val="00737CCB"/>
    <w:rsid w:val="00773A75"/>
    <w:rsid w:val="00A7180F"/>
    <w:rsid w:val="00AF7C20"/>
    <w:rsid w:val="00B81B06"/>
    <w:rsid w:val="00D4304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C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CCB"/>
    <w:pPr>
      <w:spacing w:after="0" w:line="240" w:lineRule="auto"/>
    </w:pPr>
    <w:rPr>
      <w:lang w:val="id-ID"/>
    </w:rPr>
  </w:style>
  <w:style w:type="paragraph" w:styleId="ListParagraph">
    <w:name w:val="List Paragraph"/>
    <w:basedOn w:val="Normal"/>
    <w:uiPriority w:val="34"/>
    <w:qFormat/>
    <w:rsid w:val="00737CCB"/>
    <w:pPr>
      <w:ind w:left="720"/>
      <w:contextualSpacing/>
    </w:pPr>
  </w:style>
  <w:style w:type="table" w:styleId="TableGrid">
    <w:name w:val="Table Grid"/>
    <w:basedOn w:val="TableNormal"/>
    <w:uiPriority w:val="59"/>
    <w:rsid w:val="00737CC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5A"/>
    <w:rPr>
      <w:lang w:val="id-ID"/>
    </w:rPr>
  </w:style>
  <w:style w:type="paragraph" w:styleId="Footer">
    <w:name w:val="footer"/>
    <w:basedOn w:val="Normal"/>
    <w:link w:val="FooterChar"/>
    <w:uiPriority w:val="99"/>
    <w:unhideWhenUsed/>
    <w:rsid w:val="0030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5A"/>
    <w:rPr>
      <w:lang w:val="id-ID"/>
    </w:rPr>
  </w:style>
  <w:style w:type="paragraph" w:styleId="NormalWeb">
    <w:name w:val="Normal (Web)"/>
    <w:basedOn w:val="Normal"/>
    <w:uiPriority w:val="99"/>
    <w:semiHidden/>
    <w:unhideWhenUsed/>
    <w:rsid w:val="004439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8308327">
      <w:bodyDiv w:val="1"/>
      <w:marLeft w:val="0"/>
      <w:marRight w:val="0"/>
      <w:marTop w:val="0"/>
      <w:marBottom w:val="0"/>
      <w:divBdr>
        <w:top w:val="none" w:sz="0" w:space="0" w:color="auto"/>
        <w:left w:val="none" w:sz="0" w:space="0" w:color="auto"/>
        <w:bottom w:val="none" w:sz="0" w:space="0" w:color="auto"/>
        <w:right w:val="none" w:sz="0" w:space="0" w:color="auto"/>
      </w:divBdr>
    </w:div>
    <w:div w:id="1117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acer2</cp:lastModifiedBy>
  <cp:revision>2</cp:revision>
  <dcterms:created xsi:type="dcterms:W3CDTF">2021-08-04T06:51:00Z</dcterms:created>
  <dcterms:modified xsi:type="dcterms:W3CDTF">2021-08-04T06:51:00Z</dcterms:modified>
</cp:coreProperties>
</file>