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4E" w:rsidRPr="00260219" w:rsidRDefault="00C63736" w:rsidP="00260219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0219">
        <w:rPr>
          <w:rFonts w:ascii="Times New Roman" w:hAnsi="Times New Roman" w:cs="Times New Roman"/>
          <w:sz w:val="28"/>
          <w:szCs w:val="28"/>
        </w:rPr>
        <w:t>Nama</w:t>
      </w:r>
      <w:r w:rsidRPr="00260219">
        <w:rPr>
          <w:rFonts w:ascii="Times New Roman" w:hAnsi="Times New Roman" w:cs="Times New Roman"/>
          <w:sz w:val="28"/>
          <w:szCs w:val="28"/>
        </w:rPr>
        <w:tab/>
        <w:t>: Jessica Natalia Christin Siahaan</w:t>
      </w:r>
    </w:p>
    <w:p w:rsidR="00C63736" w:rsidRPr="00260219" w:rsidRDefault="00C63736" w:rsidP="00260219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0219">
        <w:rPr>
          <w:rFonts w:ascii="Times New Roman" w:hAnsi="Times New Roman" w:cs="Times New Roman"/>
          <w:sz w:val="28"/>
          <w:szCs w:val="28"/>
        </w:rPr>
        <w:t>Npm</w:t>
      </w:r>
      <w:r w:rsidRPr="00260219">
        <w:rPr>
          <w:rFonts w:ascii="Times New Roman" w:hAnsi="Times New Roman" w:cs="Times New Roman"/>
          <w:sz w:val="28"/>
          <w:szCs w:val="28"/>
        </w:rPr>
        <w:tab/>
        <w:t>: 1812120101</w:t>
      </w:r>
    </w:p>
    <w:p w:rsidR="00C63736" w:rsidRPr="00260219" w:rsidRDefault="00C63736" w:rsidP="00260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 xml:space="preserve">Jawaban Uas Akuntansi Manajemen Daerah </w:t>
      </w:r>
    </w:p>
    <w:p w:rsidR="005057FC" w:rsidRPr="00260219" w:rsidRDefault="005057FC" w:rsidP="0026021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b/>
          <w:sz w:val="24"/>
          <w:szCs w:val="24"/>
        </w:rPr>
        <w:t>SUMBER</w:t>
      </w:r>
      <w:r w:rsidRPr="00260219">
        <w:rPr>
          <w:rFonts w:ascii="Times New Roman" w:hAnsi="Times New Roman" w:cs="Times New Roman"/>
          <w:sz w:val="24"/>
          <w:szCs w:val="24"/>
        </w:rPr>
        <w:t xml:space="preserve"> : </w:t>
      </w:r>
      <w:r w:rsidR="00E86FDE" w:rsidRPr="00260219">
        <w:rPr>
          <w:rFonts w:ascii="Times New Roman" w:hAnsi="Times New Roman" w:cs="Times New Roman"/>
          <w:i/>
          <w:sz w:val="24"/>
          <w:szCs w:val="24"/>
        </w:rPr>
        <w:t>Mahmudi (2009) “Manajemen Keuangan Daerah” Buku Seri Membudayakan Akuntabilitas Publik , Yogyakarta : Erlangga.</w:t>
      </w:r>
    </w:p>
    <w:p w:rsidR="00C63736" w:rsidRPr="00260219" w:rsidRDefault="00C63736" w:rsidP="00260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>1. Jelaskan pentingnya kemitraan bagi pemerintah daerah ?</w:t>
      </w:r>
    </w:p>
    <w:p w:rsidR="00E86FDE" w:rsidRPr="00260219" w:rsidRDefault="006D123B" w:rsidP="0026021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>Karena kemitraan pemeritah daerah adalah program strategis yang penting dilakukan daerah sebab tidak mungkin seluruh permasalahan masyarakat dapat diselesaikan oleh pemerintah daerah itu sendiri . Berbagai permasalahan bisa seperti pengangguran , kemiskinan , kesehatan , sarana dan prasarana , oleh karena itu perlu dikembangkan kemitraan antara pemerintah daerah dan berbagai pihak ,baik sektor swasta maupun sektor ketiga untuk meminimalisir dan mencari jalan keluar dari beberapa masalah . Dengan kemitraan pemerinah daerah ini juga memiliki makna strategis sebagai upaya menghemat APBD disatu sisi tetapi disisi lain daerah mampu melakukan akselerasi pembangunan .</w:t>
      </w:r>
      <w:r w:rsidR="00E86FDE" w:rsidRPr="00260219">
        <w:rPr>
          <w:rFonts w:ascii="Times New Roman" w:hAnsi="Times New Roman" w:cs="Times New Roman"/>
          <w:sz w:val="24"/>
          <w:szCs w:val="24"/>
        </w:rPr>
        <w:t xml:space="preserve"> </w:t>
      </w:r>
      <w:r w:rsidR="00E86FDE" w:rsidRPr="00260219">
        <w:rPr>
          <w:rFonts w:ascii="Times New Roman" w:hAnsi="Times New Roman" w:cs="Times New Roman"/>
          <w:i/>
          <w:sz w:val="24"/>
          <w:szCs w:val="24"/>
        </w:rPr>
        <w:t>Mahmudi (2009) “Manajemen Keuangan Daerah” Buku Seri Membudayakan Akuntabilitas Publik , Yogyakarta : Erlangga.</w:t>
      </w:r>
    </w:p>
    <w:p w:rsidR="006D123B" w:rsidRPr="00260219" w:rsidRDefault="006D123B" w:rsidP="0026021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 xml:space="preserve">2. </w:t>
      </w: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Program Kemitraan tidak selalu menguntungkan pemerintah daerah. Bagaimana langkah pemerintah daerah supaya tidak mengalami kerugian pada program kemitran ini ?</w:t>
      </w:r>
    </w:p>
    <w:p w:rsidR="00E86FDE" w:rsidRPr="00260219" w:rsidRDefault="005F30C3" w:rsidP="0026021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Kemitraan tidak berarti selalu selalu memberikan keuntungan bagi pemerintah daerah , oleh karena itu perencanaan yang baik , manajemen resiko , dan penilaian mendalam tentang skema kemitraan harus dilakukan agar pemerintah daerah tidak dirugikan . </w:t>
      </w:r>
      <w:r w:rsidR="001A3A81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Pemerintah daerah juga dapat memaksimalkan berbagai proses kemitraan agar terciptanya hasil kerjasama yang baik sehingga pemda tidak mengalami kerugian . </w:t>
      </w:r>
      <w:r w:rsidR="00E86FDE" w:rsidRPr="00260219">
        <w:rPr>
          <w:rFonts w:ascii="Times New Roman" w:hAnsi="Times New Roman" w:cs="Times New Roman"/>
          <w:i/>
          <w:sz w:val="24"/>
          <w:szCs w:val="24"/>
        </w:rPr>
        <w:t>Mahmudi (2009) “Manajemen Keuangan Daerah” Buku Seri Membudayakan Akuntabilitas Publik , Yogyakarta : Erlangga.</w:t>
      </w:r>
    </w:p>
    <w:p w:rsidR="001A3A81" w:rsidRPr="00260219" w:rsidRDefault="001A3A81" w:rsidP="0026021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3. Jelaskan Mekasnisme penerbitan obligasi daerah ?</w:t>
      </w:r>
    </w:p>
    <w:p w:rsidR="001A3A81" w:rsidRPr="00260219" w:rsidRDefault="00E177D5" w:rsidP="0026021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Penerbitan obligasi daerah </w:t>
      </w:r>
      <w:r w:rsidR="002467A1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dapat dilakukan untuk membiayai investasi sektor publik yang menghasilkan penerimaan bagi daerah dan memberikan keuntungan kepada masyarakat . </w:t>
      </w:r>
      <w:r w:rsidR="002467A1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Obligasi daerah yang di terbitkan dapat berupa obligasi dengan sistem bungan (konvensional) maupun obligasi berbasis syariah . Penertiban obligasi daerah tersebut harus memenuhi persyaratan pinjaman daerah sebagaimana diatur dalam peraturan perundangan juga harus mendapatkan persetujuan dari pemerintah pusat dan ditetapkan dengan peraturan daerah . Karena obligasi daerah tersebut , mekanisme dilakukan melalui pasar modal . Maka sebagai persyaratan tambahan ,obligasi daerah harus mematuhi undang undang yang terdapat pada pasar modal . </w:t>
      </w:r>
      <w:r w:rsidR="009F1194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Pengelolaan mekanisme </w:t>
      </w:r>
      <w:r w:rsidR="002467A1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Penertiban obligasi daerah , sekurang kurang nya meliputi :</w:t>
      </w:r>
    </w:p>
    <w:p w:rsidR="002467A1" w:rsidRPr="00260219" w:rsidRDefault="002467A1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Penetapan strategi dan kebijakan pengelolaan obligasi daerah termasuk kebijakan pengendalian resiko .</w:t>
      </w:r>
    </w:p>
    <w:p w:rsidR="002467A1" w:rsidRPr="00260219" w:rsidRDefault="002467A1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Perencanaan dan penetapan struktur portofolio pinjaman daerah .</w:t>
      </w:r>
    </w:p>
    <w:p w:rsidR="002467A1" w:rsidRPr="00260219" w:rsidRDefault="009F1194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Penertiban obligasi daerah .</w:t>
      </w:r>
    </w:p>
    <w:p w:rsidR="009F1194" w:rsidRPr="00260219" w:rsidRDefault="009F1194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Penjualan obligasi daerah melalui lelang atau tanpa lelang .</w:t>
      </w:r>
    </w:p>
    <w:p w:rsidR="009F1194" w:rsidRPr="00260219" w:rsidRDefault="009F1194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Pembelian kembali obligasi daerah sebelum jatuh tempo .</w:t>
      </w:r>
    </w:p>
    <w:p w:rsidR="009F1194" w:rsidRPr="00260219" w:rsidRDefault="009F1194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Pelunasan .</w:t>
      </w:r>
    </w:p>
    <w:p w:rsidR="009F1194" w:rsidRPr="00260219" w:rsidRDefault="009F1194" w:rsidP="00260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Aktivitas lain dalam rangka pengembangan pasar perdana dan pasar sekunder obligasi daerah .</w:t>
      </w:r>
      <w:r w:rsidR="00E86FDE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6FDE" w:rsidRPr="00260219" w:rsidRDefault="00E86FDE" w:rsidP="00260219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i/>
          <w:sz w:val="24"/>
          <w:szCs w:val="24"/>
        </w:rPr>
        <w:t>Mahmudi (2009) “Manajemen Keuangan Daerah” Buku Seri Membudayakan Akuntabilitas Publik , Yogyakarta : Erlangga.</w:t>
      </w:r>
    </w:p>
    <w:p w:rsidR="009F1194" w:rsidRPr="00260219" w:rsidRDefault="009F1194" w:rsidP="00260219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194" w:rsidRPr="00260219" w:rsidRDefault="009F1194" w:rsidP="00260219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4. Jelaskan strategi yang dapat dilakukan pemerintah daerah untuk aktivitas lindung nilai (hedging)</w:t>
      </w:r>
      <w:r w:rsidRPr="002602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F908EC" w:rsidRPr="00260219" w:rsidRDefault="00F908EC" w:rsidP="002602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Menganalisis kondisi ekonomi makro nasional ,regional , dan internasional dan prediksi ke depan .</w:t>
      </w:r>
    </w:p>
    <w:p w:rsidR="00F908EC" w:rsidRPr="00260219" w:rsidRDefault="00F908EC" w:rsidP="002602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Menganalisis nilai tukar </w:t>
      </w:r>
      <w:r w:rsidR="006522C9"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22C9" w:rsidRPr="00260219" w:rsidRDefault="006522C9" w:rsidP="002602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Memprediksi dan mengantisipasi adanya kejutan ekternal yang berpengaruh pada manajemen utang .</w:t>
      </w:r>
    </w:p>
    <w:p w:rsidR="006522C9" w:rsidRPr="00260219" w:rsidRDefault="006522C9" w:rsidP="002602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Membuat skema tindakan perlindungan nilai utang ( hedging ) .</w:t>
      </w:r>
    </w:p>
    <w:p w:rsidR="006522C9" w:rsidRPr="00260219" w:rsidRDefault="006522C9" w:rsidP="002602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Memprediksi dan mengantisipasi timbulnya utang bersyarat ( contigent liabilities)</w:t>
      </w:r>
    </w:p>
    <w:p w:rsidR="006522C9" w:rsidRPr="00260219" w:rsidRDefault="006522C9" w:rsidP="002602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Melakukan uji kekuatan terhadap portofolio utang yang saat ini dimiliki pemerintah daerah dengan mendasarkan pada kejutan ekonomi dan keuangan yang mempengaruhi daerah . </w:t>
      </w:r>
    </w:p>
    <w:p w:rsidR="00E86FDE" w:rsidRPr="00260219" w:rsidRDefault="00E86FDE" w:rsidP="00260219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i/>
          <w:sz w:val="24"/>
          <w:szCs w:val="24"/>
        </w:rPr>
        <w:t>Mahmudi (2009) “Manajemen Keuangan Daerah” Buku Seri Membudayakan Akuntabilitas Publik , Yogyakarta : Erlangga.</w:t>
      </w:r>
    </w:p>
    <w:p w:rsidR="006522C9" w:rsidRPr="00260219" w:rsidRDefault="006522C9" w:rsidP="00260219">
      <w:pPr>
        <w:pStyle w:val="ListParagraph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A7C58" w:rsidRPr="00260219" w:rsidRDefault="006522C9" w:rsidP="0026021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260219">
        <w:rPr>
          <w:rFonts w:ascii="Times New Roman" w:hAnsi="Times New Roman" w:cs="Times New Roman"/>
          <w:sz w:val="24"/>
          <w:szCs w:val="24"/>
        </w:rPr>
        <w:t>Bagaimana Prosedur Revaluasi Aset Tetap pada Pemerintah Daerah ?</w:t>
      </w:r>
    </w:p>
    <w:p w:rsidR="00AA7C58" w:rsidRPr="00260219" w:rsidRDefault="00AA7C58" w:rsidP="00260219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Sistem dan Prosedur Akuntansi Aset Daerah</w:t>
      </w:r>
    </w:p>
    <w:p w:rsidR="00AA7C58" w:rsidRPr="00260219" w:rsidRDefault="00AA7C58" w:rsidP="00260219">
      <w:pPr>
        <w:pStyle w:val="ListParagraph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 dan system dari akuntansi keungan daerah pada sector public terdiri dari beberapa sub system dan prosedur menurut Permendagri No 13 Tahun 2006 Pasal 233 terdiri dari :</w:t>
      </w:r>
    </w:p>
    <w:p w:rsidR="00AA7C58" w:rsidRPr="00260219" w:rsidRDefault="00AA7C58" w:rsidP="00260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 Akuntansi Penerimaan Kas .</w:t>
      </w:r>
    </w:p>
    <w:p w:rsidR="00AA7C58" w:rsidRPr="00260219" w:rsidRDefault="00AA7C58" w:rsidP="00260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 Akuntansi Pengeluaran Kas .</w:t>
      </w:r>
    </w:p>
    <w:p w:rsidR="00AA7C58" w:rsidRPr="00260219" w:rsidRDefault="00AA7C58" w:rsidP="00260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 Akuntansi asset tetap/barang milik daerah .</w:t>
      </w:r>
    </w:p>
    <w:p w:rsidR="00AA7C58" w:rsidRPr="00260219" w:rsidRDefault="00AA7C58" w:rsidP="00260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 Akuntansi selain kas .</w:t>
      </w:r>
    </w:p>
    <w:p w:rsidR="00E86FDE" w:rsidRPr="00260219" w:rsidRDefault="00E86FDE" w:rsidP="00260219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i/>
          <w:sz w:val="24"/>
          <w:szCs w:val="24"/>
        </w:rPr>
        <w:lastRenderedPageBreak/>
        <w:t>Mahmudi (2009) “Manajemen Keuangan Daerah” Buku Seri Membudayakan Akuntabilitas Publik , Yogyakarta : Erlangga.</w:t>
      </w:r>
    </w:p>
    <w:p w:rsidR="00E86FDE" w:rsidRPr="00260219" w:rsidRDefault="00E86FDE" w:rsidP="00260219">
      <w:pPr>
        <w:pStyle w:val="ListParagraph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A7C58" w:rsidRPr="00260219" w:rsidRDefault="00AA7C58" w:rsidP="00260219">
      <w:pPr>
        <w:pStyle w:val="ListParagraph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A7C58" w:rsidRPr="00260219" w:rsidRDefault="00AA7C58" w:rsidP="00260219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Sebutkan strategi yang perlu dilakukan oleh pemerintah daerah untuk mengoptimalkan Aset aset daerah utntuk pemanfaatnnya ?</w:t>
      </w:r>
    </w:p>
    <w:p w:rsidR="00E86FDE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>Perencanaan Kebutuhan Aset, Ini merupakan langkah awal dan paling strategis dalam proses manajemen aset .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>Pengadaan Aset .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sz w:val="24"/>
          <w:szCs w:val="24"/>
        </w:rPr>
        <w:t>Inventarisasi Aset .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Legal Audit Aset .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Pengoprasian dan Pemeliharaan Aset .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Penilaian Aset . 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Penghapusan dan Pengalihan Aset .</w:t>
      </w:r>
    </w:p>
    <w:p w:rsidR="00260219" w:rsidRPr="00260219" w:rsidRDefault="00260219" w:rsidP="002602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19">
        <w:rPr>
          <w:rFonts w:ascii="Times New Roman" w:hAnsi="Times New Roman" w:cs="Times New Roman"/>
          <w:color w:val="000000" w:themeColor="text1"/>
          <w:sz w:val="24"/>
          <w:szCs w:val="24"/>
        </w:rPr>
        <w:t>Pembauran Aset .</w:t>
      </w:r>
    </w:p>
    <w:p w:rsidR="00260219" w:rsidRPr="00260219" w:rsidRDefault="00260219" w:rsidP="0026021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60219">
        <w:rPr>
          <w:rFonts w:ascii="Times New Roman" w:hAnsi="Times New Roman" w:cs="Times New Roman"/>
          <w:i/>
          <w:sz w:val="24"/>
          <w:szCs w:val="24"/>
        </w:rPr>
        <w:t>Mahmudi (2009) “Manajemen Keuangan Daerah” Buku Seri Membudayakan Akuntabilitas Publik , Yogyakarta : Erlangga.</w:t>
      </w:r>
    </w:p>
    <w:p w:rsidR="006522C9" w:rsidRPr="00260219" w:rsidRDefault="006522C9" w:rsidP="00260219">
      <w:pPr>
        <w:pStyle w:val="ListParagraph"/>
        <w:ind w:left="0"/>
        <w:jc w:val="both"/>
        <w:rPr>
          <w:rFonts w:ascii="Times New Roman" w:hAnsi="Times New Roman" w:cs="Times New Roman"/>
          <w:i/>
          <w:color w:val="343A40"/>
          <w:sz w:val="24"/>
          <w:szCs w:val="24"/>
        </w:rPr>
      </w:pPr>
    </w:p>
    <w:p w:rsidR="006522C9" w:rsidRPr="00260219" w:rsidRDefault="006522C9" w:rsidP="00260219">
      <w:pPr>
        <w:pStyle w:val="ListParagraph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F1194" w:rsidRPr="00260219" w:rsidRDefault="009F1194" w:rsidP="00260219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A81" w:rsidRPr="00260219" w:rsidRDefault="001A3A81" w:rsidP="0026021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A3A81" w:rsidRPr="00260219" w:rsidSect="00165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08B"/>
    <w:multiLevelType w:val="hybridMultilevel"/>
    <w:tmpl w:val="73A0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7566"/>
    <w:multiLevelType w:val="hybridMultilevel"/>
    <w:tmpl w:val="2CD686F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D0CCE"/>
    <w:multiLevelType w:val="hybridMultilevel"/>
    <w:tmpl w:val="D9064E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57047"/>
    <w:multiLevelType w:val="hybridMultilevel"/>
    <w:tmpl w:val="5900CC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42397"/>
    <w:multiLevelType w:val="hybridMultilevel"/>
    <w:tmpl w:val="0A8879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47CE4"/>
    <w:multiLevelType w:val="multilevel"/>
    <w:tmpl w:val="D99E2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3736"/>
    <w:rsid w:val="0009034D"/>
    <w:rsid w:val="00165F4E"/>
    <w:rsid w:val="001A3A81"/>
    <w:rsid w:val="002467A1"/>
    <w:rsid w:val="00260219"/>
    <w:rsid w:val="005057FC"/>
    <w:rsid w:val="005F30C3"/>
    <w:rsid w:val="006522C9"/>
    <w:rsid w:val="006938DE"/>
    <w:rsid w:val="006C0202"/>
    <w:rsid w:val="006D123B"/>
    <w:rsid w:val="00812A95"/>
    <w:rsid w:val="009F1194"/>
    <w:rsid w:val="00AA7C58"/>
    <w:rsid w:val="00C26062"/>
    <w:rsid w:val="00C63736"/>
    <w:rsid w:val="00CA082A"/>
    <w:rsid w:val="00CB35DF"/>
    <w:rsid w:val="00E177D5"/>
    <w:rsid w:val="00E86FDE"/>
    <w:rsid w:val="00F9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505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81"/>
    <w:pPr>
      <w:spacing w:before="0" w:after="200" w:line="276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AA7C58"/>
    <w:pPr>
      <w:spacing w:before="0" w:line="240" w:lineRule="auto"/>
      <w:jc w:val="left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2021-08-04T05:24:00Z</dcterms:created>
  <dcterms:modified xsi:type="dcterms:W3CDTF">2021-08-04T08:16:00Z</dcterms:modified>
</cp:coreProperties>
</file>