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D47" w:rsidRDefault="00B44BDF">
      <w:r>
        <w:t xml:space="preserve">NAMA : Rymizar Akram </w:t>
      </w:r>
    </w:p>
    <w:p w:rsidR="00B44BDF" w:rsidRDefault="00B44BDF">
      <w:r>
        <w:t>NPM     : 1812120123</w:t>
      </w:r>
    </w:p>
    <w:p w:rsidR="00B44BDF" w:rsidRDefault="00B44BDF">
      <w:r>
        <w:t>KELAS   : 8AK-P2</w:t>
      </w:r>
    </w:p>
    <w:p w:rsidR="00B44BDF" w:rsidRDefault="00B44BDF">
      <w:r>
        <w:t>UAS AKUNTANSI MANAJEMEN KEUANGAN DAERAH</w:t>
      </w:r>
    </w:p>
    <w:p w:rsidR="00B44BDF" w:rsidRDefault="00B44BDF">
      <w:r>
        <w:t>1. Pentingnya KEMITRAAN bagi pemerintah daerah adalah?</w:t>
      </w:r>
    </w:p>
    <w:p w:rsidR="00A63B8E" w:rsidRDefault="00B44BDF">
      <w:r>
        <w:t xml:space="preserve">    Kemitraan antar daerah </w:t>
      </w:r>
      <w:r w:rsidRPr="00B44BDF">
        <w:t>sangat penting untuk meningkatkan sinergi daerah dan menghindari konflik kepentingan masing-masing daerah yang kontraproduktif bagi upaya peningkatan kesejahteraan  masyarakat lokal.Kemitraan pemerintah daerah dengan pihak swasta juga penting dilakukan dan dapat memberikan banyak manfaat,Antara lain dapat menghemat APBD,Meningkatkan pendapatan daerah,meningkatkan kualitas pelayanan,mempercepat pembangunan daerah,mendorong pertumbuhan sektor swasta dan mendorong pertumbuhan ekonomi daerah.</w:t>
      </w:r>
    </w:p>
    <w:p w:rsidR="00B44BDF" w:rsidRDefault="00B44BDF">
      <w:r w:rsidRPr="00B44BDF">
        <w:t>(</w:t>
      </w:r>
      <w:r>
        <w:t xml:space="preserve">Referensi : </w:t>
      </w:r>
      <w:r w:rsidR="00A06453">
        <w:t>Makalah</w:t>
      </w:r>
      <w:r w:rsidRPr="00B44BDF">
        <w:t xml:space="preserve"> kelompok 3)</w:t>
      </w:r>
    </w:p>
    <w:p w:rsidR="00B44BDF" w:rsidRDefault="00B44BDF">
      <w:r>
        <w:t>2. Langkah pemerintah daerah supaya tidak mengalami kerugian pada program KEMITRAAN adalah?</w:t>
      </w:r>
    </w:p>
    <w:p w:rsidR="00A63B8E" w:rsidRDefault="00B44BDF" w:rsidP="00A63B8E">
      <w:r>
        <w:t xml:space="preserve">    </w:t>
      </w:r>
      <w:r w:rsidR="00A63B8E">
        <w:t>Setiap bentuk kemitraan mengandung potensi keuntungan dan kerugian.Berikut langkah-langkah agar tidak mengalami kerugian atau mengurangi resiko kerugian:</w:t>
      </w:r>
    </w:p>
    <w:p w:rsidR="00A63B8E" w:rsidRDefault="00A63B8E" w:rsidP="00A63B8E">
      <w:r>
        <w:t>a. Perencanaan yang baik</w:t>
      </w:r>
    </w:p>
    <w:p w:rsidR="00A63B8E" w:rsidRDefault="00A63B8E" w:rsidP="00A63B8E">
      <w:r>
        <w:t>b. Manajemen risiko</w:t>
      </w:r>
    </w:p>
    <w:p w:rsidR="00A63B8E" w:rsidRDefault="00A63B8E" w:rsidP="00A63B8E">
      <w:r>
        <w:t>c. Penilaian mendalam tentang skema kemitraan mutlak harus dilakukan agar pemerintah daerah tidak dirugikan yang pada akhirnya masyarakatlah yang dirugikan.</w:t>
      </w:r>
    </w:p>
    <w:p w:rsidR="00A06453" w:rsidRPr="00A06453" w:rsidRDefault="00A06453" w:rsidP="00A06453">
      <w:pPr>
        <w:spacing w:line="360" w:lineRule="auto"/>
        <w:jc w:val="both"/>
        <w:rPr>
          <w:rFonts w:ascii="Times New Roman" w:hAnsi="Times New Roman"/>
          <w:sz w:val="24"/>
        </w:rPr>
      </w:pPr>
      <w:r>
        <w:rPr>
          <w:rFonts w:ascii="Times New Roman" w:hAnsi="Times New Roman"/>
          <w:sz w:val="24"/>
        </w:rPr>
        <w:t>(</w:t>
      </w:r>
      <w:r w:rsidRPr="00A06453">
        <w:rPr>
          <w:rFonts w:ascii="Times New Roman" w:hAnsi="Times New Roman"/>
        </w:rPr>
        <w:t xml:space="preserve">Referensi: Mahmudi. 2010. </w:t>
      </w:r>
      <w:r w:rsidRPr="00A06453">
        <w:rPr>
          <w:rFonts w:ascii="Times New Roman" w:hAnsi="Times New Roman"/>
          <w:i/>
        </w:rPr>
        <w:t xml:space="preserve">Manajemen Keuangan Daerah. </w:t>
      </w:r>
      <w:r w:rsidRPr="00A06453">
        <w:rPr>
          <w:rFonts w:ascii="Times New Roman" w:hAnsi="Times New Roman"/>
        </w:rPr>
        <w:t>Jakarta: Penerbit Erlangga)</w:t>
      </w:r>
    </w:p>
    <w:p w:rsidR="00A63B8E" w:rsidRDefault="00A63B8E" w:rsidP="00A63B8E">
      <w:r>
        <w:t>3. Jelaskan Mekanisme penerbitan Obligasi Daerah?</w:t>
      </w:r>
    </w:p>
    <w:p w:rsidR="005B6C28" w:rsidRDefault="00A63B8E" w:rsidP="00A63B8E">
      <w:r>
        <w:t xml:space="preserve">    Prosedur penerbitan obligasi daerah adalah penentuan kegiatan, melaksanakan kegiatan persiapan, mengajuan persetujuan DPRD, mengajukan usulan penerbitan kepada Menteri Keuangan, Pembuatan perda, penawaran umum di pasar modal serta pengelolaan Obligasi Daerah.</w:t>
      </w:r>
    </w:p>
    <w:p w:rsidR="00A63B8E" w:rsidRDefault="00A63B8E" w:rsidP="00A63B8E">
      <w:r>
        <w:t xml:space="preserve"> Atau Proses yang umum dikenal dalam penerbitan suatu obligasi adalah melalui penjamin emisi  atau juga dikenal dengan istilah "underwriting". Dalam penjaminan emisi, satu atau lebih perusahaan sekuritas akan membentuk suatu sindikasi guna membeli seluruh obligasi yang diterbitkan oleh penerbit dan menjualnya kembali kepada para investor. Pada penjualan obligasi pemerintah </w:t>
      </w:r>
      <w:r w:rsidR="005B6C28">
        <w:t xml:space="preserve">biasanya melalui proses lelang. </w:t>
      </w:r>
      <w:r>
        <w:t>Sedangkan bagi Pemerintah Daerah yang ingin menerbitkan obligasi, telah diatur oleh Otoritas Jasa Keuangan (OJK) yang mengeluarkan Peraturan OJK (POJK) tentang penerbitan obligasi dan atau sukuk daerah. Sehingga sekarang ini pemerintah daerah dapat membangun infrastruktur di daerahnya tidak hanya mengandalkan sumber keuangan yang berasal dari Anggaran Pendapatan dan Belanja Daerah (APBD).[5] Penerbitan obligasi daerah ini hanya bisa dilakukan melalui mekanisme di pasar modal domestik dalam bentuk Rupiah.</w:t>
      </w:r>
    </w:p>
    <w:p w:rsidR="00DD05C2" w:rsidRDefault="00DD05C2" w:rsidP="00A63B8E">
      <w:r>
        <w:t xml:space="preserve">(Referensi: </w:t>
      </w:r>
      <w:hyperlink r:id="rId5" w:history="1">
        <w:r w:rsidRPr="008C0431">
          <w:rPr>
            <w:rStyle w:val="Hyperlink"/>
          </w:rPr>
          <w:t>https://id.wikipedia.org/wiki/Obligasi</w:t>
        </w:r>
      </w:hyperlink>
      <w:r>
        <w:t>)</w:t>
      </w:r>
    </w:p>
    <w:p w:rsidR="00A06453" w:rsidRDefault="00A06453" w:rsidP="00A63B8E"/>
    <w:p w:rsidR="005B6C28" w:rsidRDefault="005B6C28" w:rsidP="00A63B8E"/>
    <w:p w:rsidR="005B6C28" w:rsidRDefault="00DD05C2" w:rsidP="00A06453">
      <w:r>
        <w:lastRenderedPageBreak/>
        <w:t xml:space="preserve">4. </w:t>
      </w:r>
      <w:r w:rsidR="00A06453">
        <w:t>Strategi yang dapat dilakukan Pemeritah Daerah untuk aktivitas lindung nilai (hedging )?</w:t>
      </w:r>
    </w:p>
    <w:p w:rsidR="00A06453" w:rsidRDefault="005B6C28" w:rsidP="005B6C28">
      <w:r>
        <w:t xml:space="preserve">    </w:t>
      </w:r>
      <w:r w:rsidR="00A06453">
        <w:t>Salah satu yang dapat dilakukan oleh pemerintah adalah diversifikasi,Diversifikasi terjadi ketika seorang investor melakukan investasi bukan pada satu bidang yang sama. Diversifikasi juga bisa diartikan sebagai variasi aset yang tidak saling terkait satu sama lain, sehingga jika salah satu mengalami penurunan maka yang lain mungkin saja akan meningkat.</w:t>
      </w:r>
    </w:p>
    <w:p w:rsidR="00A06453" w:rsidRDefault="00A06453" w:rsidP="00A06453">
      <w:r>
        <w:t xml:space="preserve">Contoh nya : Seorang investor bisnis membeli saham hotel dan rumah sakit swasta. Di musim pandemi seperti sekarang ini, penghasilan hotel menurun drastis, namun lebih banyak masyarakat yang membutuhkan layanan kesehatan. Kerugian yang diderita investor dari sektor perhotelan dapat ditutupi dari keuntungan yang didapatkan melalui investasi di rumah sakit. </w:t>
      </w:r>
    </w:p>
    <w:p w:rsidR="00A06453" w:rsidRDefault="005B6C28" w:rsidP="00A06453">
      <w:r>
        <w:t xml:space="preserve">(Referensi : </w:t>
      </w:r>
      <w:hyperlink r:id="rId6" w:history="1">
        <w:r w:rsidRPr="008C0431">
          <w:rPr>
            <w:rStyle w:val="Hyperlink"/>
          </w:rPr>
          <w:t>https://www.simulasikredit.com/apa-itu-hedging/</w:t>
        </w:r>
      </w:hyperlink>
      <w:r>
        <w:t xml:space="preserve"> )</w:t>
      </w:r>
    </w:p>
    <w:p w:rsidR="005B6C28" w:rsidRDefault="005B6C28" w:rsidP="00A06453">
      <w:r>
        <w:t>5.  Bagaiman Prosedur Revaluasi Aset Tetap pada Pemerintah Daerah?</w:t>
      </w:r>
    </w:p>
    <w:p w:rsidR="005B6C28" w:rsidRPr="005B6C28" w:rsidRDefault="005B6C28" w:rsidP="005B6C28">
      <w:r w:rsidRPr="005B6C28">
        <w:t xml:space="preserve">    Prosedur Revaluasi Aset Tetap pada Pemerintah daerah adalah:</w:t>
      </w:r>
    </w:p>
    <w:p w:rsidR="005B6C28" w:rsidRPr="005B6C28" w:rsidRDefault="005B6C28" w:rsidP="005B6C28">
      <w:r>
        <w:t xml:space="preserve">a. </w:t>
      </w:r>
      <w:r w:rsidRPr="005B6C28">
        <w:t>Melakukan inventarisasi seluruh aset daerah</w:t>
      </w:r>
    </w:p>
    <w:p w:rsidR="005B6C28" w:rsidRPr="005B6C28" w:rsidRDefault="005B6C28" w:rsidP="005B6C28">
      <w:r>
        <w:t xml:space="preserve">b. </w:t>
      </w:r>
      <w:r w:rsidRPr="005B6C28">
        <w:t>Melakukan penilaian (</w:t>
      </w:r>
      <w:r w:rsidRPr="005B6C28">
        <w:rPr>
          <w:i/>
        </w:rPr>
        <w:t>appraisal</w:t>
      </w:r>
      <w:r w:rsidRPr="005B6C28">
        <w:t>) atas seluruh aset daerah</w:t>
      </w:r>
    </w:p>
    <w:p w:rsidR="005B6C28" w:rsidRPr="005B6C28" w:rsidRDefault="005B6C28" w:rsidP="005B6C28">
      <w:r>
        <w:t xml:space="preserve">c. </w:t>
      </w:r>
      <w:r w:rsidRPr="005B6C28">
        <w:t>Melakukan sentralisasi jenis hak penguasaan atas aset daerah yang dipegang (secara tidak langsung) oleh berbagai pihak ke pemerintah daerah</w:t>
      </w:r>
    </w:p>
    <w:p w:rsidR="005B6C28" w:rsidRPr="005B6C28" w:rsidRDefault="005B6C28" w:rsidP="005B6C28">
      <w:r>
        <w:t xml:space="preserve">d. </w:t>
      </w:r>
      <w:r w:rsidRPr="005B6C28">
        <w:t>Menjelaskan status kepemilikan atas beberapa jenis aset, seperti tanah, jalan, jembatan dan sebagainya</w:t>
      </w:r>
    </w:p>
    <w:p w:rsidR="005B6C28" w:rsidRPr="005B6C28" w:rsidRDefault="005B6C28" w:rsidP="005B6C28">
      <w:r>
        <w:t xml:space="preserve">e. </w:t>
      </w:r>
      <w:r w:rsidRPr="005B6C28">
        <w:t>Menguatkan koordinasi dan pengawasan atas pengelolaan aset daerah</w:t>
      </w:r>
    </w:p>
    <w:p w:rsidR="005B6C28" w:rsidRDefault="005B6C28" w:rsidP="005B6C28">
      <w:r>
        <w:t>(R</w:t>
      </w:r>
      <w:r w:rsidRPr="005B6C28">
        <w:t xml:space="preserve">eferensi: Mahmudi. 2010. </w:t>
      </w:r>
      <w:r w:rsidRPr="005B6C28">
        <w:rPr>
          <w:i/>
        </w:rPr>
        <w:t xml:space="preserve">Manajemen Keuangan Daerah. </w:t>
      </w:r>
      <w:r w:rsidRPr="005B6C28">
        <w:t>Jakarta: Penerbit Erlangga)</w:t>
      </w:r>
    </w:p>
    <w:p w:rsidR="005B6C28" w:rsidRDefault="005B6C28" w:rsidP="005B6C28">
      <w:r>
        <w:t>6. Strategi yang perlu dilakukan oleh Pemerintah Daerah untuk mengoptimalkan Aset Aset Daerah untuk pemanfaatannya?</w:t>
      </w:r>
    </w:p>
    <w:p w:rsidR="00F87683" w:rsidRDefault="005B6C28" w:rsidP="005B6C28">
      <w:r>
        <w:t xml:space="preserve">    </w:t>
      </w:r>
      <w:r w:rsidRPr="005B6C28">
        <w:t>Setiap daerah memiliki wewenang untuk mengelola aset daerah dengan pengelolaan aset daerah secara tepat sasaran mampu meningkatkan pendapatan asli daerah pada upaya yang dapat dilakukan pemerintah daerah terkait pengelolaan secara tepat sasaran adalah mendirikan BUMD.</w:t>
      </w:r>
    </w:p>
    <w:p w:rsidR="00F87683" w:rsidRDefault="005B6C28" w:rsidP="005B6C28">
      <w:r w:rsidRPr="005B6C28">
        <w:t>Fungsi dan peran dari BUMD bagi daerahnya adalah sebagai berikut:</w:t>
      </w:r>
    </w:p>
    <w:p w:rsidR="00F87683" w:rsidRDefault="005B6C28" w:rsidP="005B6C28">
      <w:r w:rsidRPr="005B6C28">
        <w:t xml:space="preserve"> 1. Melaksanakan kebijakan pemerintah daerah dalam bidang ekonomi dan pembangunan. </w:t>
      </w:r>
    </w:p>
    <w:p w:rsidR="00F87683" w:rsidRDefault="005B6C28" w:rsidP="005B6C28">
      <w:r w:rsidRPr="005B6C28">
        <w:t xml:space="preserve">2. Pemupukan dana bagi pembiayaan pembangunan. </w:t>
      </w:r>
    </w:p>
    <w:p w:rsidR="005B6C28" w:rsidRDefault="005B6C28" w:rsidP="005B6C28">
      <w:r w:rsidRPr="005B6C28">
        <w:t>3. Mendorong peran serta masyarakat dalam bidang usaha.</w:t>
      </w:r>
    </w:p>
    <w:p w:rsidR="00F87683" w:rsidRPr="005B6C28" w:rsidRDefault="00F87683" w:rsidP="005B6C28">
      <w:r>
        <w:t xml:space="preserve">(Referensi : </w:t>
      </w:r>
      <w:hyperlink r:id="rId7" w:history="1">
        <w:r w:rsidRPr="008C0431">
          <w:rPr>
            <w:rStyle w:val="Hyperlink"/>
          </w:rPr>
          <w:t>https://roboguru.ruangguru.com/</w:t>
        </w:r>
      </w:hyperlink>
      <w:r>
        <w:t xml:space="preserve"> )</w:t>
      </w:r>
    </w:p>
    <w:sectPr w:rsidR="00F87683" w:rsidRPr="005B6C28" w:rsidSect="007B4D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BEA"/>
    <w:multiLevelType w:val="hybridMultilevel"/>
    <w:tmpl w:val="577A6C82"/>
    <w:lvl w:ilvl="0" w:tplc="F98289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FD730B"/>
    <w:multiLevelType w:val="hybridMultilevel"/>
    <w:tmpl w:val="813C4E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4BDF"/>
    <w:rsid w:val="005B6C28"/>
    <w:rsid w:val="007B4D47"/>
    <w:rsid w:val="00A06453"/>
    <w:rsid w:val="00A63B8E"/>
    <w:rsid w:val="00B44BDF"/>
    <w:rsid w:val="00D5701A"/>
    <w:rsid w:val="00DD05C2"/>
    <w:rsid w:val="00F8768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D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B8E"/>
    <w:pPr>
      <w:ind w:left="720"/>
      <w:contextualSpacing/>
    </w:pPr>
  </w:style>
  <w:style w:type="character" w:styleId="Hyperlink">
    <w:name w:val="Hyperlink"/>
    <w:basedOn w:val="DefaultParagraphFont"/>
    <w:uiPriority w:val="99"/>
    <w:unhideWhenUsed/>
    <w:rsid w:val="00DD05C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boguru.ruanggur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mulasikredit.com/apa-itu-hedging/" TargetMode="External"/><Relationship Id="rId5" Type="http://schemas.openxmlformats.org/officeDocument/2006/relationships/hyperlink" Target="https://id.wikipedia.org/wiki/Obliga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ok</cp:lastModifiedBy>
  <cp:revision>1</cp:revision>
  <dcterms:created xsi:type="dcterms:W3CDTF">2021-08-04T06:50:00Z</dcterms:created>
  <dcterms:modified xsi:type="dcterms:W3CDTF">2021-08-04T07:46:00Z</dcterms:modified>
</cp:coreProperties>
</file>