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7F180">
      <w:pPr>
        <w:jc w:val="center"/>
        <w:rPr>
          <w:rFonts w:hint="default" w:ascii="Times New Roman" w:hAnsi="Times New Roman" w:cs="Times New Roman"/>
          <w:b/>
          <w:sz w:val="40"/>
          <w:szCs w:val="40"/>
          <w:lang w:val="en-US"/>
        </w:rPr>
      </w:pPr>
      <w:r>
        <w:rPr>
          <w:rFonts w:ascii="Times New Roman" w:hAnsi="Times New Roman" w:cs="Times New Roman"/>
          <w:b/>
          <w:sz w:val="40"/>
          <w:szCs w:val="40"/>
        </w:rPr>
        <w:t>BAB X</w:t>
      </w:r>
      <w:r>
        <w:rPr>
          <w:rFonts w:hint="default" w:ascii="Times New Roman" w:hAnsi="Times New Roman" w:cs="Times New Roman"/>
          <w:b/>
          <w:sz w:val="40"/>
          <w:szCs w:val="40"/>
          <w:lang w:val="en-US"/>
        </w:rPr>
        <w:t>I</w:t>
      </w:r>
    </w:p>
    <w:p w14:paraId="09C9D9ED">
      <w:pPr>
        <w:jc w:val="center"/>
        <w:rPr>
          <w:rFonts w:ascii="Times New Roman" w:hAnsi="Times New Roman" w:cs="Times New Roman"/>
          <w:b/>
          <w:sz w:val="40"/>
          <w:szCs w:val="40"/>
        </w:rPr>
      </w:pPr>
      <w:r>
        <w:rPr>
          <w:rFonts w:ascii="Times New Roman" w:hAnsi="Times New Roman" w:cs="Times New Roman"/>
          <w:b/>
          <w:sz w:val="40"/>
          <w:szCs w:val="40"/>
        </w:rPr>
        <w:t xml:space="preserve"> PERBAIKAN KINERJA KARYAWAN</w:t>
      </w:r>
    </w:p>
    <w:p w14:paraId="25E099EA"/>
    <w:p w14:paraId="42A17DBE">
      <w:r>
        <w:drawing>
          <wp:inline distT="0" distB="0" distL="0" distR="0">
            <wp:extent cx="5943600" cy="3343275"/>
            <wp:effectExtent l="0" t="0" r="0" b="9525"/>
            <wp:docPr id="1" name="Picture 1" descr="https://www.djkn.kemenkeu.go.id/files/images/2023/04/Desain_tanpa_ju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ww.djkn.kemenkeu.go.id/files/images/2023/04/Desain_tanpa_judu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43600" cy="3343275"/>
                    </a:xfrm>
                    <a:prstGeom prst="rect">
                      <a:avLst/>
                    </a:prstGeom>
                    <a:noFill/>
                    <a:ln>
                      <a:noFill/>
                    </a:ln>
                  </pic:spPr>
                </pic:pic>
              </a:graphicData>
            </a:graphic>
          </wp:inline>
        </w:drawing>
      </w:r>
    </w:p>
    <w:p w14:paraId="37735FC9"/>
    <w:p w14:paraId="4340591B">
      <w:pPr>
        <w:rPr>
          <w:rFonts w:ascii="Arial" w:hAnsi="Arial" w:cs="Arial"/>
          <w:color w:val="000000"/>
          <w:sz w:val="24"/>
          <w:szCs w:val="24"/>
          <w:shd w:val="clear" w:color="auto" w:fill="FFFFFF"/>
        </w:rPr>
      </w:pPr>
      <w:r>
        <w:rPr>
          <w:rFonts w:ascii="Arial" w:hAnsi="Arial" w:cs="Arial"/>
          <w:color w:val="000000"/>
          <w:sz w:val="24"/>
          <w:szCs w:val="24"/>
          <w:shd w:val="clear" w:color="auto" w:fill="FFFFFF"/>
        </w:rPr>
        <w:t>Pentingnya Perbaikan dan Peningkatan Kinerja Dalam Organisasi</w:t>
      </w:r>
    </w:p>
    <w:p w14:paraId="34146CFF">
      <w:pPr>
        <w:shd w:val="clear" w:color="auto" w:fill="FFFFFF"/>
        <w:spacing w:after="15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Manajemen kinerja merupakan proses yang berkelanjutan (</w:t>
      </w:r>
      <w:r>
        <w:rPr>
          <w:rFonts w:ascii="Arial" w:hAnsi="Arial" w:eastAsia="Times New Roman" w:cs="Arial"/>
          <w:i/>
          <w:iCs/>
          <w:color w:val="000000"/>
          <w:sz w:val="24"/>
          <w:szCs w:val="24"/>
        </w:rPr>
        <w:t>continuous process</w:t>
      </w:r>
      <w:r>
        <w:rPr>
          <w:rFonts w:ascii="Arial" w:hAnsi="Arial" w:eastAsia="Times New Roman" w:cs="Arial"/>
          <w:color w:val="000000"/>
          <w:sz w:val="24"/>
          <w:szCs w:val="24"/>
        </w:rPr>
        <w:t>) yang berwawasan jauh ke depan (</w:t>
      </w:r>
      <w:r>
        <w:rPr>
          <w:rFonts w:ascii="Arial" w:hAnsi="Arial" w:eastAsia="Times New Roman" w:cs="Arial"/>
          <w:i/>
          <w:iCs/>
          <w:color w:val="000000"/>
          <w:sz w:val="24"/>
          <w:szCs w:val="24"/>
        </w:rPr>
        <w:t>forward looking</w:t>
      </w:r>
      <w:r>
        <w:rPr>
          <w:rFonts w:ascii="Arial" w:hAnsi="Arial" w:eastAsia="Times New Roman" w:cs="Arial"/>
          <w:color w:val="000000"/>
          <w:sz w:val="24"/>
          <w:szCs w:val="24"/>
        </w:rPr>
        <w:t>). Pada pokoknya, manajemen kinerja lebih memperhatikan kondisi kinerja ke masa depan dibandingkan permasalahan kinerja di waktu lampau. Hasil kinerja di waktu lampau digunakan sebagai acuan dalam merumuskan perencanaan dan pengembangan kinerja, memprediksi potensi kinerja, dan karir. Proses manajemen kinerja digunakan untuk mengukur level kinerja yang dicapai dan sebagai basis pengambilan keputusan yang terkait dengan sistem imbalan.</w:t>
      </w:r>
    </w:p>
    <w:p w14:paraId="0855D6A2">
      <w:pPr>
        <w:shd w:val="clear" w:color="auto" w:fill="FFFFFF"/>
        <w:spacing w:after="15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Penilaian Kinerja dilakukan terhadap kinerja pegawai dan organisasi, oleh karenanya maka organisasi melakukan review terhadap pelaksanaan pekerjaan dari setiap pegawai. Review ini dilakukan terhadap pegawai (sumber daya manusia) dan organisasi secara berkala dengan tujuan untuk mengukur, menilai dan mengevaluasi tentang seberapa jauh kemampuan sumber daya manusia dalam menjalankan tugasnya untuk mencapai tujuan organisasi.</w:t>
      </w:r>
    </w:p>
    <w:p w14:paraId="287992E3">
      <w:pPr>
        <w:shd w:val="clear" w:color="auto" w:fill="FFFFFF"/>
        <w:spacing w:after="150" w:line="240" w:lineRule="auto"/>
        <w:jc w:val="both"/>
        <w:rPr>
          <w:rFonts w:ascii="Arial" w:hAnsi="Arial" w:eastAsia="Times New Roman" w:cs="Arial"/>
          <w:color w:val="000000"/>
          <w:sz w:val="24"/>
          <w:szCs w:val="24"/>
        </w:rPr>
      </w:pPr>
    </w:p>
    <w:p w14:paraId="46D5EED9">
      <w:pPr>
        <w:shd w:val="clear" w:color="auto" w:fill="FFFFFF"/>
        <w:spacing w:after="150" w:line="240" w:lineRule="auto"/>
        <w:jc w:val="both"/>
        <w:rPr>
          <w:rFonts w:ascii="Arial" w:hAnsi="Arial" w:eastAsia="Times New Roman" w:cs="Arial"/>
          <w:color w:val="000000"/>
          <w:sz w:val="24"/>
          <w:szCs w:val="24"/>
        </w:rPr>
      </w:pPr>
    </w:p>
    <w:p w14:paraId="6082EDD7">
      <w:pPr>
        <w:shd w:val="clear" w:color="auto" w:fill="FFFFFF"/>
        <w:spacing w:after="150" w:line="240" w:lineRule="auto"/>
        <w:jc w:val="both"/>
        <w:rPr>
          <w:rFonts w:ascii="Arial" w:hAnsi="Arial" w:eastAsia="Times New Roman" w:cs="Arial"/>
          <w:color w:val="000000"/>
          <w:sz w:val="24"/>
          <w:szCs w:val="24"/>
        </w:rPr>
      </w:pPr>
    </w:p>
    <w:p w14:paraId="73B9A088">
      <w:pPr>
        <w:shd w:val="clear" w:color="auto" w:fill="FFFFFF"/>
        <w:spacing w:after="150" w:line="240" w:lineRule="auto"/>
        <w:ind w:left="0" w:leftChars="0" w:firstLine="0" w:firstLineChars="0"/>
        <w:jc w:val="both"/>
        <w:rPr>
          <w:rFonts w:ascii="Arial" w:hAnsi="Arial" w:eastAsia="Times New Roman" w:cs="Arial"/>
          <w:color w:val="000000"/>
          <w:sz w:val="24"/>
          <w:szCs w:val="24"/>
        </w:rPr>
      </w:pPr>
      <w:r>
        <w:rPr>
          <w:rFonts w:ascii="Arial" w:hAnsi="Arial" w:eastAsia="Times New Roman" w:cs="Arial"/>
          <w:color w:val="000000"/>
          <w:sz w:val="24"/>
          <w:szCs w:val="24"/>
        </w:rPr>
        <w:t>Menurut Fahmi (2011:66) penilaian kinerja diperlukan untuk:</w:t>
      </w:r>
    </w:p>
    <w:p w14:paraId="1ADC4402">
      <w:pPr>
        <w:shd w:val="clear" w:color="auto" w:fill="FFFFFF"/>
        <w:tabs>
          <w:tab w:val="left" w:pos="1100"/>
        </w:tabs>
        <w:spacing w:after="150" w:line="240" w:lineRule="auto"/>
        <w:ind w:left="440" w:leftChars="0" w:hanging="440" w:firstLineChars="0"/>
        <w:jc w:val="both"/>
        <w:rPr>
          <w:rFonts w:ascii="Arial" w:hAnsi="Arial" w:eastAsia="Times New Roman" w:cs="Arial"/>
          <w:color w:val="000000"/>
          <w:sz w:val="24"/>
          <w:szCs w:val="24"/>
        </w:rPr>
      </w:pPr>
      <w:r>
        <w:rPr>
          <w:rFonts w:ascii="Arial" w:hAnsi="Arial" w:eastAsia="Times New Roman" w:cs="Arial"/>
          <w:color w:val="000000"/>
          <w:sz w:val="24"/>
          <w:szCs w:val="24"/>
        </w:rPr>
        <w:t>1.   Memberikan informasi bagi pertimbangan pemberian promosi dan penetapan gaji;</w:t>
      </w:r>
    </w:p>
    <w:p w14:paraId="7A4F122B">
      <w:pPr>
        <w:shd w:val="clear" w:color="auto" w:fill="FFFFFF"/>
        <w:spacing w:after="150" w:line="240" w:lineRule="auto"/>
        <w:ind w:left="440" w:leftChars="0" w:hanging="440" w:firstLineChars="0"/>
        <w:jc w:val="both"/>
        <w:rPr>
          <w:rFonts w:ascii="Arial" w:hAnsi="Arial" w:eastAsia="Times New Roman" w:cs="Arial"/>
          <w:color w:val="000000"/>
          <w:sz w:val="24"/>
          <w:szCs w:val="24"/>
        </w:rPr>
      </w:pPr>
      <w:r>
        <w:rPr>
          <w:rFonts w:ascii="Arial" w:hAnsi="Arial" w:eastAsia="Times New Roman" w:cs="Arial"/>
          <w:color w:val="000000"/>
          <w:sz w:val="24"/>
          <w:szCs w:val="24"/>
        </w:rPr>
        <w:t>2. Memberikan umpan balik bagi para manajer maupun pegawai untuk melakukan introspeksi dan meninjau kembali perlakuannya selama ini;</w:t>
      </w:r>
    </w:p>
    <w:p w14:paraId="5CB89F12">
      <w:pPr>
        <w:shd w:val="clear" w:color="auto" w:fill="FFFFFF"/>
        <w:spacing w:after="150" w:line="240" w:lineRule="auto"/>
        <w:ind w:left="440" w:leftChars="0" w:hanging="440" w:firstLineChars="0"/>
        <w:jc w:val="both"/>
        <w:rPr>
          <w:rFonts w:ascii="Arial" w:hAnsi="Arial" w:eastAsia="Times New Roman" w:cs="Arial"/>
          <w:color w:val="000000"/>
          <w:sz w:val="24"/>
          <w:szCs w:val="24"/>
        </w:rPr>
      </w:pPr>
      <w:r>
        <w:rPr>
          <w:rFonts w:ascii="Arial" w:hAnsi="Arial" w:eastAsia="Times New Roman" w:cs="Arial"/>
          <w:color w:val="000000"/>
          <w:sz w:val="24"/>
          <w:szCs w:val="24"/>
        </w:rPr>
        <w:t>3.   Memberikan pertimbangan untuk diadakannya pelatihan atau pengembangan sumber daya manusia.</w:t>
      </w:r>
    </w:p>
    <w:p w14:paraId="6DBEA495">
      <w:pPr>
        <w:shd w:val="clear" w:color="auto" w:fill="FFFFFF"/>
        <w:spacing w:after="150" w:line="240" w:lineRule="auto"/>
        <w:ind w:left="0" w:leftChars="0" w:firstLine="0" w:firstLineChars="0"/>
        <w:jc w:val="both"/>
        <w:rPr>
          <w:rFonts w:ascii="Arial" w:hAnsi="Arial" w:eastAsia="Times New Roman" w:cs="Arial"/>
          <w:color w:val="000000"/>
          <w:sz w:val="24"/>
          <w:szCs w:val="24"/>
        </w:rPr>
      </w:pPr>
      <w:r>
        <w:rPr>
          <w:rFonts w:ascii="Arial" w:hAnsi="Arial" w:eastAsia="Times New Roman" w:cs="Arial"/>
          <w:color w:val="000000"/>
          <w:sz w:val="24"/>
          <w:szCs w:val="24"/>
        </w:rPr>
        <w:t>Di dalam melakukan penilaian kinerja, ada tahap-tahapan yang saling terkait, yaitu:</w:t>
      </w:r>
    </w:p>
    <w:p w14:paraId="7C79AA76">
      <w:pPr>
        <w:numPr>
          <w:ilvl w:val="0"/>
          <w:numId w:val="1"/>
        </w:numPr>
        <w:shd w:val="clear" w:color="auto" w:fill="FFFFFF"/>
        <w:spacing w:after="150" w:line="240" w:lineRule="auto"/>
        <w:ind w:left="425" w:leftChars="0" w:hanging="425" w:firstLineChars="0"/>
        <w:jc w:val="both"/>
        <w:rPr>
          <w:rFonts w:ascii="Arial" w:hAnsi="Arial" w:eastAsia="Times New Roman" w:cs="Arial"/>
          <w:color w:val="000000"/>
          <w:sz w:val="24"/>
          <w:szCs w:val="24"/>
        </w:rPr>
      </w:pPr>
      <w:r>
        <w:rPr>
          <w:rFonts w:ascii="Arial" w:hAnsi="Arial" w:eastAsia="Times New Roman" w:cs="Arial"/>
          <w:color w:val="000000"/>
          <w:sz w:val="24"/>
          <w:szCs w:val="24"/>
        </w:rPr>
        <w:t> Menentukan tujuan dan alasan penilaian kinerja;</w:t>
      </w:r>
    </w:p>
    <w:p w14:paraId="3373F20C">
      <w:pPr>
        <w:numPr>
          <w:ilvl w:val="0"/>
          <w:numId w:val="1"/>
        </w:numPr>
        <w:shd w:val="clear" w:color="auto" w:fill="FFFFFF"/>
        <w:spacing w:after="150" w:line="240" w:lineRule="auto"/>
        <w:ind w:left="425" w:leftChars="0" w:hanging="425" w:firstLineChars="0"/>
        <w:jc w:val="both"/>
        <w:rPr>
          <w:rFonts w:ascii="Arial" w:hAnsi="Arial" w:eastAsia="Times New Roman" w:cs="Arial"/>
          <w:b/>
          <w:bCs/>
          <w:color w:val="000000"/>
          <w:sz w:val="24"/>
          <w:szCs w:val="24"/>
        </w:rPr>
      </w:pPr>
      <w:r>
        <w:rPr>
          <w:rFonts w:ascii="Arial" w:hAnsi="Arial" w:eastAsia="Times New Roman" w:cs="Arial"/>
          <w:color w:val="000000"/>
          <w:sz w:val="24"/>
          <w:szCs w:val="24"/>
        </w:rPr>
        <w:t xml:space="preserve"> Menentukan kendala budaya dan lingkungan;</w:t>
      </w:r>
    </w:p>
    <w:p w14:paraId="0333A031">
      <w:pPr>
        <w:numPr>
          <w:ilvl w:val="0"/>
          <w:numId w:val="1"/>
        </w:numPr>
        <w:shd w:val="clear" w:color="auto" w:fill="FFFFFF"/>
        <w:spacing w:after="150" w:line="240" w:lineRule="auto"/>
        <w:ind w:left="425" w:leftChars="0" w:hanging="425" w:firstLineChars="0"/>
        <w:jc w:val="both"/>
        <w:rPr>
          <w:rFonts w:ascii="Arial" w:hAnsi="Arial" w:eastAsia="Times New Roman" w:cs="Arial"/>
          <w:color w:val="000000"/>
          <w:sz w:val="24"/>
          <w:szCs w:val="24"/>
        </w:rPr>
      </w:pPr>
      <w:r>
        <w:rPr>
          <w:rFonts w:hint="default" w:ascii="Arial" w:hAnsi="Arial" w:eastAsia="Times New Roman" w:cs="Arial"/>
          <w:color w:val="000000"/>
          <w:sz w:val="24"/>
          <w:szCs w:val="24"/>
          <w:lang w:val="en-US"/>
        </w:rPr>
        <w:t xml:space="preserve"> </w:t>
      </w:r>
      <w:r>
        <w:rPr>
          <w:rFonts w:ascii="Arial" w:hAnsi="Arial" w:eastAsia="Times New Roman" w:cs="Arial"/>
          <w:color w:val="000000"/>
          <w:sz w:val="24"/>
          <w:szCs w:val="24"/>
        </w:rPr>
        <w:t>Memilih orang yang akan ditugaskan;</w:t>
      </w:r>
    </w:p>
    <w:p w14:paraId="633EA592">
      <w:pPr>
        <w:numPr>
          <w:ilvl w:val="0"/>
          <w:numId w:val="1"/>
        </w:numPr>
        <w:shd w:val="clear" w:color="auto" w:fill="FFFFFF"/>
        <w:spacing w:after="150" w:line="240" w:lineRule="auto"/>
        <w:ind w:left="425" w:leftChars="0" w:hanging="425" w:firstLineChars="0"/>
        <w:jc w:val="both"/>
        <w:rPr>
          <w:rFonts w:ascii="Arial" w:hAnsi="Arial" w:eastAsia="Times New Roman" w:cs="Arial"/>
          <w:color w:val="000000"/>
          <w:sz w:val="24"/>
          <w:szCs w:val="24"/>
        </w:rPr>
      </w:pPr>
      <w:r>
        <w:rPr>
          <w:rFonts w:ascii="Arial" w:hAnsi="Arial" w:eastAsia="Times New Roman" w:cs="Arial"/>
          <w:color w:val="000000"/>
          <w:sz w:val="24"/>
          <w:szCs w:val="24"/>
        </w:rPr>
        <w:t>·Memilih metode penilaian kinerja terbaik untuk mencapai tujuan;</w:t>
      </w:r>
    </w:p>
    <w:p w14:paraId="26B8E91B">
      <w:pPr>
        <w:numPr>
          <w:ilvl w:val="0"/>
          <w:numId w:val="1"/>
        </w:numPr>
        <w:shd w:val="clear" w:color="auto" w:fill="FFFFFF"/>
        <w:spacing w:after="150" w:line="240" w:lineRule="auto"/>
        <w:ind w:left="425" w:leftChars="0" w:hanging="425" w:firstLineChars="0"/>
        <w:jc w:val="both"/>
        <w:rPr>
          <w:rFonts w:ascii="Arial" w:hAnsi="Arial" w:eastAsia="Times New Roman" w:cs="Arial"/>
          <w:color w:val="000000"/>
          <w:sz w:val="24"/>
          <w:szCs w:val="24"/>
        </w:rPr>
      </w:pPr>
      <w:r>
        <w:rPr>
          <w:rFonts w:ascii="Arial" w:hAnsi="Arial" w:eastAsia="Times New Roman" w:cs="Arial"/>
          <w:color w:val="000000"/>
          <w:sz w:val="24"/>
          <w:szCs w:val="24"/>
        </w:rPr>
        <w:t> Melatih tim penilai;</w:t>
      </w:r>
    </w:p>
    <w:p w14:paraId="3068C73E">
      <w:pPr>
        <w:numPr>
          <w:ilvl w:val="0"/>
          <w:numId w:val="1"/>
        </w:numPr>
        <w:shd w:val="clear" w:color="auto" w:fill="FFFFFF"/>
        <w:spacing w:after="150" w:line="240" w:lineRule="auto"/>
        <w:ind w:left="425" w:leftChars="0" w:hanging="425" w:firstLineChars="0"/>
        <w:jc w:val="both"/>
        <w:rPr>
          <w:rFonts w:ascii="Arial" w:hAnsi="Arial" w:eastAsia="Times New Roman" w:cs="Arial"/>
          <w:color w:val="000000"/>
          <w:sz w:val="24"/>
          <w:szCs w:val="24"/>
        </w:rPr>
      </w:pPr>
      <w:r>
        <w:rPr>
          <w:rFonts w:hint="default" w:ascii="Arial" w:hAnsi="Arial" w:eastAsia="Times New Roman" w:cs="Arial"/>
          <w:color w:val="000000"/>
          <w:sz w:val="24"/>
          <w:szCs w:val="24"/>
          <w:lang w:val="en-US"/>
        </w:rPr>
        <w:t xml:space="preserve"> </w:t>
      </w:r>
      <w:r>
        <w:rPr>
          <w:rFonts w:ascii="Arial" w:hAnsi="Arial" w:eastAsia="Times New Roman" w:cs="Arial"/>
          <w:color w:val="000000"/>
          <w:sz w:val="24"/>
          <w:szCs w:val="24"/>
        </w:rPr>
        <w:t>Menyiapkan dokumen pengamatan kinerja;</w:t>
      </w:r>
    </w:p>
    <w:p w14:paraId="6599577E">
      <w:pPr>
        <w:numPr>
          <w:ilvl w:val="0"/>
          <w:numId w:val="1"/>
        </w:numPr>
        <w:shd w:val="clear" w:color="auto" w:fill="FFFFFF"/>
        <w:spacing w:after="150" w:line="240" w:lineRule="auto"/>
        <w:ind w:left="425" w:leftChars="0" w:hanging="425" w:firstLineChars="0"/>
        <w:jc w:val="both"/>
        <w:rPr>
          <w:rFonts w:ascii="Arial" w:hAnsi="Arial" w:eastAsia="Times New Roman" w:cs="Arial"/>
          <w:color w:val="000000"/>
          <w:sz w:val="24"/>
          <w:szCs w:val="24"/>
        </w:rPr>
      </w:pPr>
      <w:r>
        <w:rPr>
          <w:rFonts w:hint="default" w:ascii="Arial" w:hAnsi="Arial" w:eastAsia="Times New Roman" w:cs="Arial"/>
          <w:color w:val="000000"/>
          <w:sz w:val="24"/>
          <w:szCs w:val="24"/>
          <w:lang w:val="en-US"/>
        </w:rPr>
        <w:t xml:space="preserve"> </w:t>
      </w:r>
      <w:r>
        <w:rPr>
          <w:rFonts w:ascii="Arial" w:hAnsi="Arial" w:eastAsia="Times New Roman" w:cs="Arial"/>
          <w:color w:val="000000"/>
          <w:sz w:val="24"/>
          <w:szCs w:val="24"/>
        </w:rPr>
        <w:t>Mengevaluasi kinerja;</w:t>
      </w:r>
    </w:p>
    <w:p w14:paraId="57B45209">
      <w:pPr>
        <w:numPr>
          <w:ilvl w:val="0"/>
          <w:numId w:val="1"/>
        </w:numPr>
        <w:shd w:val="clear" w:color="auto" w:fill="FFFFFF"/>
        <w:spacing w:after="150" w:line="240" w:lineRule="auto"/>
        <w:ind w:left="425" w:leftChars="0" w:hanging="425" w:firstLineChars="0"/>
        <w:jc w:val="both"/>
        <w:rPr>
          <w:rFonts w:ascii="Arial" w:hAnsi="Arial" w:eastAsia="Times New Roman" w:cs="Arial"/>
          <w:color w:val="000000"/>
          <w:sz w:val="24"/>
          <w:szCs w:val="24"/>
        </w:rPr>
      </w:pPr>
      <w:r>
        <w:rPr>
          <w:rFonts w:ascii="Arial" w:hAnsi="Arial" w:eastAsia="Times New Roman" w:cs="Arial"/>
          <w:color w:val="000000"/>
          <w:sz w:val="24"/>
          <w:szCs w:val="24"/>
        </w:rPr>
        <w:t xml:space="preserve"> Mengkomunikasikan hasil penilaian kinerja terhadap pegawai, dan</w:t>
      </w:r>
    </w:p>
    <w:p w14:paraId="702FE513">
      <w:pPr>
        <w:numPr>
          <w:ilvl w:val="0"/>
          <w:numId w:val="1"/>
        </w:numPr>
        <w:shd w:val="clear" w:color="auto" w:fill="FFFFFF"/>
        <w:spacing w:after="150" w:line="240" w:lineRule="auto"/>
        <w:ind w:left="425" w:leftChars="0" w:hanging="425" w:firstLineChars="0"/>
        <w:jc w:val="both"/>
        <w:rPr>
          <w:rFonts w:ascii="Arial" w:hAnsi="Arial" w:eastAsia="Times New Roman" w:cs="Arial"/>
          <w:color w:val="000000"/>
          <w:sz w:val="24"/>
          <w:szCs w:val="24"/>
        </w:rPr>
      </w:pPr>
      <w:r>
        <w:rPr>
          <w:rFonts w:ascii="Arial" w:hAnsi="Arial" w:eastAsia="Times New Roman" w:cs="Arial"/>
          <w:color w:val="000000"/>
          <w:sz w:val="24"/>
          <w:szCs w:val="24"/>
        </w:rPr>
        <w:t>Membuat keputusan terhadap individu pegawai.</w:t>
      </w:r>
    </w:p>
    <w:p w14:paraId="00BEAF79">
      <w:pPr>
        <w:shd w:val="clear" w:color="auto" w:fill="FFFFFF"/>
        <w:spacing w:after="15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Di dalam dunia kerja, manajemen kadang kala akan mengatakan bahwa penyebab dari kinerja yang buruk merupakan kesalahan dari pegawai, bukan kesalahan para manajer. Padahal sebenarnya, kinerja yang buruk bisa saja dihasilkan karena lemahnya kepemimpinan, manajemen yang buruk, serta sistem kerja yang tidak tepat. Artinya kinerja SDM yang buruk bukan sepenuhnya hasil dari kesalahan pegawai. Kegagalan ini bisa terjadi pada manajer puncak karena target kinerja yang tinggi dan aturan-aturan yang telah dibuat tidak diterapkan secara konsisten. Dengan proses manajemen kinerja yang efektif dapat memberikan pemahaman yang baik dalam peningkatan kinerja organisasi.</w:t>
      </w:r>
    </w:p>
    <w:p w14:paraId="7421EDF1">
      <w:pPr>
        <w:shd w:val="clear" w:color="auto" w:fill="FFFFFF"/>
        <w:spacing w:after="15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Untuk meningkatkan kinerja manajemen puncak perlu fokus pada pengembangan dan peningkatan budaya berkinerja tinggi. Karakteristik budaya kinerja tinggi mencakup</w:t>
      </w:r>
      <w:r>
        <w:rPr>
          <w:rFonts w:hint="default" w:ascii="Arial" w:hAnsi="Arial" w:eastAsia="Times New Roman" w:cs="Arial"/>
          <w:color w:val="000000"/>
          <w:sz w:val="24"/>
          <w:szCs w:val="24"/>
          <w:lang w:val="en-US"/>
        </w:rPr>
        <w:t xml:space="preserve"> </w:t>
      </w:r>
      <w:r>
        <w:rPr>
          <w:rFonts w:ascii="Arial" w:hAnsi="Arial" w:eastAsia="Times New Roman" w:cs="Arial"/>
          <w:color w:val="000000"/>
          <w:sz w:val="24"/>
          <w:szCs w:val="24"/>
        </w:rPr>
        <w:t>:</w:t>
      </w:r>
    </w:p>
    <w:p w14:paraId="56933D2D">
      <w:pPr>
        <w:shd w:val="clear" w:color="auto" w:fill="FFFFFF"/>
        <w:spacing w:after="150" w:line="240" w:lineRule="auto"/>
        <w:jc w:val="both"/>
        <w:rPr>
          <w:rFonts w:ascii="Arial" w:hAnsi="Arial" w:eastAsia="Times New Roman" w:cs="Arial"/>
          <w:color w:val="000000"/>
          <w:sz w:val="24"/>
          <w:szCs w:val="24"/>
        </w:rPr>
      </w:pPr>
    </w:p>
    <w:p w14:paraId="7D6BB8FA">
      <w:pPr>
        <w:shd w:val="clear" w:color="auto" w:fill="FFFFFF"/>
        <w:spacing w:after="150" w:line="240" w:lineRule="auto"/>
        <w:jc w:val="both"/>
        <w:rPr>
          <w:rFonts w:ascii="Arial" w:hAnsi="Arial" w:eastAsia="Times New Roman" w:cs="Arial"/>
          <w:color w:val="000000"/>
          <w:sz w:val="24"/>
          <w:szCs w:val="24"/>
        </w:rPr>
      </w:pPr>
    </w:p>
    <w:p w14:paraId="5FB5C70D">
      <w:pPr>
        <w:shd w:val="clear" w:color="auto" w:fill="FFFFFF"/>
        <w:spacing w:after="150" w:line="240" w:lineRule="auto"/>
        <w:jc w:val="both"/>
        <w:rPr>
          <w:rFonts w:ascii="Arial" w:hAnsi="Arial" w:eastAsia="Times New Roman" w:cs="Arial"/>
          <w:color w:val="000000"/>
          <w:sz w:val="24"/>
          <w:szCs w:val="24"/>
        </w:rPr>
      </w:pPr>
    </w:p>
    <w:p w14:paraId="034B6AC0">
      <w:pPr>
        <w:shd w:val="clear" w:color="auto" w:fill="FFFFFF"/>
        <w:spacing w:after="150" w:line="240" w:lineRule="auto"/>
        <w:jc w:val="both"/>
        <w:rPr>
          <w:rFonts w:ascii="Arial" w:hAnsi="Arial" w:eastAsia="Times New Roman" w:cs="Arial"/>
          <w:color w:val="000000"/>
          <w:sz w:val="24"/>
          <w:szCs w:val="24"/>
        </w:rPr>
      </w:pPr>
    </w:p>
    <w:p w14:paraId="7C790DE9">
      <w:pPr>
        <w:shd w:val="clear" w:color="auto" w:fill="FFFFFF"/>
        <w:spacing w:after="150" w:line="240" w:lineRule="auto"/>
        <w:ind w:left="709"/>
        <w:jc w:val="both"/>
        <w:rPr>
          <w:rFonts w:ascii="Arial" w:hAnsi="Arial" w:eastAsia="Times New Roman" w:cs="Arial"/>
          <w:color w:val="000000"/>
          <w:sz w:val="24"/>
          <w:szCs w:val="24"/>
        </w:rPr>
      </w:pPr>
      <w:r>
        <w:rPr>
          <w:rFonts w:ascii="Arial" w:hAnsi="Arial" w:eastAsia="Times New Roman" w:cs="Arial"/>
          <w:color w:val="000000"/>
          <w:sz w:val="24"/>
          <w:szCs w:val="24"/>
        </w:rPr>
        <w:t>Kesamaan sudut pandang yang jelas antara tujuan strategis organisasi, departemen dan    staf di semua tingkatan;</w:t>
      </w:r>
    </w:p>
    <w:p w14:paraId="6ED967B8">
      <w:pPr>
        <w:shd w:val="clear" w:color="auto" w:fill="FFFFFF"/>
        <w:spacing w:after="150" w:line="240" w:lineRule="auto"/>
        <w:ind w:left="709"/>
        <w:jc w:val="both"/>
        <w:rPr>
          <w:rFonts w:ascii="Arial" w:hAnsi="Arial" w:eastAsia="Times New Roman" w:cs="Arial"/>
          <w:color w:val="000000"/>
          <w:sz w:val="24"/>
          <w:szCs w:val="24"/>
        </w:rPr>
      </w:pPr>
      <w:r>
        <w:rPr>
          <w:rFonts w:ascii="Arial" w:hAnsi="Arial" w:eastAsia="Times New Roman" w:cs="Arial"/>
          <w:color w:val="000000"/>
          <w:sz w:val="24"/>
          <w:szCs w:val="24"/>
        </w:rPr>
        <w:t>Manajemen mendefinisikan apa yang dibutuhkannya dalam bentuk peningkatan kinerja, menetapkan tujuan dan memonitor kinerja untuk memastikan bahwa tujuan tercapai;</w:t>
      </w:r>
    </w:p>
    <w:p w14:paraId="7B39E50A">
      <w:pPr>
        <w:shd w:val="clear" w:color="auto" w:fill="FFFFFF"/>
        <w:spacing w:after="150" w:line="240" w:lineRule="auto"/>
        <w:ind w:left="709"/>
        <w:jc w:val="both"/>
        <w:rPr>
          <w:rFonts w:ascii="Arial" w:hAnsi="Arial" w:eastAsia="Times New Roman" w:cs="Arial"/>
          <w:color w:val="000000"/>
          <w:sz w:val="24"/>
          <w:szCs w:val="24"/>
        </w:rPr>
      </w:pPr>
      <w:r>
        <w:rPr>
          <w:rFonts w:ascii="Arial" w:hAnsi="Arial" w:eastAsia="Times New Roman" w:cs="Arial"/>
          <w:color w:val="000000"/>
          <w:sz w:val="24"/>
          <w:szCs w:val="24"/>
        </w:rPr>
        <w:t>Kepemimpinan puncak memberikan kepercayaan bersama akan pentingnya perbaikan terus-menerus;</w:t>
      </w:r>
    </w:p>
    <w:p w14:paraId="275127A8">
      <w:pPr>
        <w:shd w:val="clear" w:color="auto" w:fill="FFFFFF"/>
        <w:spacing w:after="150" w:line="240" w:lineRule="auto"/>
        <w:ind w:left="709"/>
        <w:jc w:val="both"/>
        <w:rPr>
          <w:rFonts w:ascii="Arial" w:hAnsi="Arial" w:eastAsia="Times New Roman" w:cs="Arial"/>
          <w:color w:val="000000"/>
          <w:sz w:val="24"/>
          <w:szCs w:val="24"/>
        </w:rPr>
      </w:pPr>
      <w:r>
        <w:rPr>
          <w:rFonts w:ascii="Arial" w:hAnsi="Arial" w:eastAsia="Times New Roman" w:cs="Arial"/>
          <w:color w:val="000000"/>
          <w:sz w:val="24"/>
          <w:szCs w:val="24"/>
        </w:rPr>
        <w:t>Fokus memperlihatkan sikap positif yang menghasilkan komitmen, motivasi dan pegawai yang loyal.</w:t>
      </w:r>
    </w:p>
    <w:p w14:paraId="2F7A77BC">
      <w:pPr>
        <w:shd w:val="clear" w:color="auto" w:fill="FFFFFF"/>
        <w:spacing w:after="15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Manajemen puncak harus memfasilitasi organisasi untuk menciptakan budaya berkinerja tinggi. Budaya berkinerja tinggi merupakan nilai-nilai yang tertanam dan merupakan ekspresi dalam interaksi yang dilakukan antara pegawai maupun </w:t>
      </w:r>
      <w:r>
        <w:rPr>
          <w:rFonts w:ascii="Arial" w:hAnsi="Arial" w:eastAsia="Times New Roman" w:cs="Arial"/>
          <w:i/>
          <w:iCs/>
          <w:color w:val="000000"/>
          <w:sz w:val="24"/>
          <w:szCs w:val="24"/>
        </w:rPr>
        <w:t>stakeholder.</w:t>
      </w:r>
      <w:r>
        <w:rPr>
          <w:rFonts w:ascii="Arial" w:hAnsi="Arial" w:eastAsia="Times New Roman" w:cs="Arial"/>
          <w:color w:val="000000"/>
          <w:sz w:val="24"/>
          <w:szCs w:val="24"/>
        </w:rPr>
        <w:t> Nilai yang kuat menjadikan dasar bagi organisasi dalam mengimplementasikan manajemen kinerja dan perubahan. Nilai-nilai ini harus melekat terhubung, terukur, dan terkelola dengan baik. Proses manajemen kinerja terintegrasi dengan tujuan organisasi. Pegawai terikat dengan tujuan dan standar kinerja yang telah disepakati.</w:t>
      </w:r>
    </w:p>
    <w:p w14:paraId="132F103C">
      <w:pPr>
        <w:shd w:val="clear" w:color="auto" w:fill="FFFFFF"/>
        <w:spacing w:after="15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Manajemen puncak juga berkewajiban menjelaskan dan mengkomunikasikan misi, tujuan, dan nilai-nilai inti organisasi. Manajemen puncak menjelaskan dan mengembangkan konteks kinerja tinggi, secara aktif membuat kebijakan untuk peningkatan kinerja yang berkelanjutan dengan menyediakan teknologi, sistem, dan sumber daya yang diperlukan. Selain itu, manajer puncak perlu memberi kesempatan kepada individu untuk belajar dan memanfaatkan sepenuhnya keterampilan dan kemampuan mereka. Mereka harus berkomunikasi dengan sesama indivudu secara teratur untuk memberikan contoh hasilnya, kemudian mempublikasikan kisah sukses sehingga mereka mengetahui pentingnya kontribusi orang-orang di semua tingkatan organisasi.</w:t>
      </w:r>
    </w:p>
    <w:p w14:paraId="53461999">
      <w:pPr>
        <w:shd w:val="clear" w:color="auto" w:fill="FFFFFF"/>
        <w:spacing w:after="15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Selain itu, manajer puncak perlu memberi kesempatan kepada individu untuk belajar dan memanfaatkan sepenuhnya keterampilan dan kemampuan mereka. Mereka harus berkomunikasi dengan sesama individu secara teratur untuk memberikan contoh hasilnya, kemudian mempublikasikan kisah sukses sehingga mereka mengetahui pentingnya kontribusi orang-orang di semua tingkatan organisasi.</w:t>
      </w:r>
    </w:p>
    <w:p w14:paraId="4EA37A4C">
      <w:pPr>
        <w:shd w:val="clear" w:color="auto" w:fill="FFFFFF"/>
        <w:spacing w:after="15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Dimulainya proses manajemen kinerja adalah saat dimulainya perumusan visi dan misi organisasi. Visi dan misi organisasi adalah definisi singkat tujuan organisasi yang dinyatakan dengan jelas, apa, dan bagaimana harus dicapai. Pernyataan misi organisasi secara umum menjelaskan hal-hal berikut:</w:t>
      </w:r>
    </w:p>
    <w:p w14:paraId="6B9E9DA0">
      <w:pPr>
        <w:shd w:val="clear" w:color="auto" w:fill="FFFFFF"/>
        <w:spacing w:after="150" w:line="240" w:lineRule="auto"/>
        <w:ind w:left="709" w:hanging="360"/>
        <w:jc w:val="both"/>
        <w:rPr>
          <w:rFonts w:ascii="Arial" w:hAnsi="Arial" w:eastAsia="Times New Roman" w:cs="Arial"/>
          <w:color w:val="000000"/>
          <w:sz w:val="24"/>
          <w:szCs w:val="24"/>
        </w:rPr>
      </w:pPr>
      <w:r>
        <w:rPr>
          <w:rFonts w:ascii="Arial" w:hAnsi="Arial" w:eastAsia="Times New Roman" w:cs="Arial"/>
          <w:color w:val="000000"/>
          <w:sz w:val="24"/>
          <w:szCs w:val="24"/>
        </w:rPr>
        <w:t>·         </w:t>
      </w:r>
    </w:p>
    <w:p w14:paraId="5736DEEF">
      <w:pPr>
        <w:shd w:val="clear" w:color="auto" w:fill="FFFFFF"/>
        <w:spacing w:after="150" w:line="240" w:lineRule="auto"/>
        <w:ind w:left="709" w:hanging="360"/>
        <w:jc w:val="both"/>
        <w:rPr>
          <w:rFonts w:ascii="Arial" w:hAnsi="Arial" w:eastAsia="Times New Roman" w:cs="Arial"/>
          <w:color w:val="000000"/>
          <w:sz w:val="24"/>
          <w:szCs w:val="24"/>
        </w:rPr>
      </w:pPr>
    </w:p>
    <w:p w14:paraId="37C09EEF">
      <w:pPr>
        <w:shd w:val="clear" w:color="auto" w:fill="FFFFFF"/>
        <w:spacing w:after="150" w:line="240" w:lineRule="auto"/>
        <w:ind w:left="709" w:hanging="360"/>
        <w:jc w:val="both"/>
        <w:rPr>
          <w:rFonts w:ascii="Arial" w:hAnsi="Arial" w:eastAsia="Times New Roman" w:cs="Arial"/>
          <w:color w:val="000000"/>
          <w:sz w:val="24"/>
          <w:szCs w:val="24"/>
        </w:rPr>
      </w:pPr>
    </w:p>
    <w:p w14:paraId="4596C651">
      <w:pPr>
        <w:shd w:val="clear" w:color="auto" w:fill="FFFFFF"/>
        <w:spacing w:after="150" w:line="240" w:lineRule="auto"/>
        <w:ind w:left="709" w:hanging="360"/>
        <w:jc w:val="both"/>
        <w:rPr>
          <w:rFonts w:ascii="Arial" w:hAnsi="Arial" w:eastAsia="Times New Roman" w:cs="Arial"/>
          <w:color w:val="000000"/>
          <w:sz w:val="24"/>
          <w:szCs w:val="24"/>
        </w:rPr>
      </w:pPr>
      <w:r>
        <w:rPr>
          <w:rFonts w:ascii="Arial" w:hAnsi="Arial" w:eastAsia="Times New Roman" w:cs="Arial"/>
          <w:color w:val="000000"/>
          <w:sz w:val="24"/>
          <w:szCs w:val="24"/>
        </w:rPr>
        <w:t>Perhatian selalu fokus pada tujuan - apa yang sedang organisasi kerjakan;</w:t>
      </w:r>
    </w:p>
    <w:p w14:paraId="2AB66A1C">
      <w:pPr>
        <w:shd w:val="clear" w:color="auto" w:fill="FFFFFF"/>
        <w:spacing w:after="150" w:line="240" w:lineRule="auto"/>
        <w:ind w:left="709" w:hanging="360"/>
        <w:jc w:val="both"/>
        <w:rPr>
          <w:rFonts w:ascii="Arial" w:hAnsi="Arial" w:eastAsia="Times New Roman" w:cs="Arial"/>
          <w:color w:val="000000"/>
          <w:sz w:val="24"/>
          <w:szCs w:val="24"/>
        </w:rPr>
      </w:pPr>
      <w:r>
        <w:rPr>
          <w:rFonts w:ascii="Arial" w:hAnsi="Arial" w:eastAsia="Times New Roman" w:cs="Arial"/>
          <w:color w:val="000000"/>
          <w:sz w:val="24"/>
          <w:szCs w:val="24"/>
        </w:rPr>
        <w:t>·         Implementasikan visi manajemen puncak ke dalam organisasi;</w:t>
      </w:r>
    </w:p>
    <w:p w14:paraId="2CD80429">
      <w:pPr>
        <w:shd w:val="clear" w:color="auto" w:fill="FFFFFF"/>
        <w:spacing w:after="150" w:line="240" w:lineRule="auto"/>
        <w:ind w:left="709" w:hanging="360"/>
        <w:jc w:val="both"/>
        <w:rPr>
          <w:rFonts w:ascii="Arial" w:hAnsi="Arial" w:eastAsia="Times New Roman" w:cs="Arial"/>
          <w:color w:val="000000"/>
          <w:sz w:val="24"/>
          <w:szCs w:val="24"/>
        </w:rPr>
      </w:pPr>
      <w:r>
        <w:rPr>
          <w:rFonts w:ascii="Arial" w:hAnsi="Arial" w:eastAsia="Times New Roman" w:cs="Arial"/>
          <w:color w:val="000000"/>
          <w:sz w:val="24"/>
          <w:szCs w:val="24"/>
        </w:rPr>
        <w:t>·         Tentukan faktor-faktor keberhasilan utama dan buat rencana strategis;</w:t>
      </w:r>
    </w:p>
    <w:p w14:paraId="1278C848">
      <w:pPr>
        <w:shd w:val="clear" w:color="auto" w:fill="FFFFFF"/>
        <w:spacing w:after="150" w:line="240" w:lineRule="auto"/>
        <w:ind w:left="709" w:hanging="360"/>
        <w:jc w:val="both"/>
        <w:rPr>
          <w:rFonts w:ascii="Arial" w:hAnsi="Arial" w:eastAsia="Times New Roman" w:cs="Arial"/>
          <w:color w:val="000000"/>
          <w:sz w:val="24"/>
          <w:szCs w:val="24"/>
        </w:rPr>
      </w:pPr>
      <w:r>
        <w:rPr>
          <w:rFonts w:ascii="Arial" w:hAnsi="Arial" w:eastAsia="Times New Roman" w:cs="Arial"/>
          <w:color w:val="000000"/>
          <w:sz w:val="24"/>
          <w:szCs w:val="24"/>
        </w:rPr>
        <w:t>·         Buat definisi pernyataan eksplisit tentang nilai-nilai inti organisasi;</w:t>
      </w:r>
    </w:p>
    <w:p w14:paraId="7B2429DC">
      <w:pPr>
        <w:pStyle w:val="4"/>
        <w:numPr>
          <w:ilvl w:val="0"/>
          <w:numId w:val="2"/>
        </w:numPr>
        <w:shd w:val="clear" w:color="auto" w:fill="FFFFFF"/>
        <w:spacing w:after="15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Lakukan langkah perubahan yang mengindikasikan dimulainya program program   pengembangan, inovasi dan peningkatan kinerja. Perlu dicatat bahwa menjiwai atau menghayati visi, misi lalu menjalankannya jauh lebih penting dibanding membuat pernyataan visi, misi secara tertulis.</w:t>
      </w:r>
    </w:p>
    <w:p w14:paraId="6832C291">
      <w:pPr>
        <w:rPr>
          <w:rFonts w:ascii="Arial" w:hAnsi="Arial" w:cs="Arial"/>
          <w:sz w:val="24"/>
          <w:szCs w:val="24"/>
        </w:rPr>
      </w:pPr>
    </w:p>
    <w:p w14:paraId="55BFADAC">
      <w:pPr>
        <w:shd w:val="clear" w:color="auto" w:fill="FFFFFF"/>
        <w:spacing w:after="100" w:afterAutospacing="1" w:line="240" w:lineRule="auto"/>
        <w:ind w:right="-319" w:rightChars="-145"/>
        <w:outlineLvl w:val="0"/>
        <w:rPr>
          <w:rFonts w:ascii="Arial" w:hAnsi="Arial" w:eastAsia="Times New Roman" w:cs="Arial"/>
          <w:b/>
          <w:bCs/>
          <w:color w:val="232933"/>
          <w:kern w:val="36"/>
          <w:sz w:val="36"/>
          <w:szCs w:val="36"/>
        </w:rPr>
      </w:pPr>
      <w:r>
        <w:rPr>
          <w:rFonts w:ascii="Arial" w:hAnsi="Arial" w:eastAsia="Times New Roman" w:cs="Arial"/>
          <w:b/>
          <w:bCs/>
          <w:color w:val="232933"/>
          <w:kern w:val="36"/>
          <w:sz w:val="36"/>
          <w:szCs w:val="36"/>
        </w:rPr>
        <w:t xml:space="preserve">Cara Perbaikan dan Peningkatan Kinerja </w:t>
      </w:r>
      <w:r>
        <w:rPr>
          <w:rFonts w:hint="default" w:ascii="Arial" w:hAnsi="Arial" w:eastAsia="Times New Roman" w:cs="Arial"/>
          <w:b/>
          <w:bCs/>
          <w:color w:val="232933"/>
          <w:kern w:val="36"/>
          <w:sz w:val="36"/>
          <w:szCs w:val="36"/>
          <w:lang w:val="en-US"/>
        </w:rPr>
        <w:t>K</w:t>
      </w:r>
      <w:r>
        <w:rPr>
          <w:rFonts w:ascii="Arial" w:hAnsi="Arial" w:eastAsia="Times New Roman" w:cs="Arial"/>
          <w:b/>
          <w:bCs/>
          <w:color w:val="232933"/>
          <w:kern w:val="36"/>
          <w:sz w:val="36"/>
          <w:szCs w:val="36"/>
        </w:rPr>
        <w:t>aryawan Yang Efektif</w:t>
      </w:r>
      <w:bookmarkStart w:id="0" w:name="_GoBack"/>
      <w:bookmarkEnd w:id="0"/>
    </w:p>
    <w:p w14:paraId="5C4023B0">
      <w:pPr>
        <w:rPr>
          <w:rFonts w:ascii="Times New Roman" w:hAnsi="Times New Roman" w:cs="Times New Roman"/>
          <w:sz w:val="24"/>
          <w:szCs w:val="24"/>
        </w:rPr>
      </w:pPr>
    </w:p>
    <w:p w14:paraId="4A90ACD3">
      <w:r>
        <w:drawing>
          <wp:inline distT="0" distB="0" distL="0" distR="0">
            <wp:extent cx="5743575" cy="3667125"/>
            <wp:effectExtent l="0" t="0" r="9525" b="9525"/>
            <wp:docPr id="2" name="Picture 2" descr="Cara Perbaikan dan Peningkatan Kinerja Karyawan Yang Efe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a Perbaikan dan Peningkatan Kinerja Karyawan Yang Efek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43575" cy="3667125"/>
                    </a:xfrm>
                    <a:prstGeom prst="rect">
                      <a:avLst/>
                    </a:prstGeom>
                    <a:noFill/>
                    <a:ln>
                      <a:noFill/>
                    </a:ln>
                  </pic:spPr>
                </pic:pic>
              </a:graphicData>
            </a:graphic>
          </wp:inline>
        </w:drawing>
      </w:r>
    </w:p>
    <w:p w14:paraId="36CC8969"/>
    <w:p w14:paraId="57CB431F"/>
    <w:p w14:paraId="4EA4BED5"/>
    <w:p w14:paraId="2450FF4E">
      <w:pPr>
        <w:shd w:val="clear" w:color="auto" w:fill="FFFFFF"/>
        <w:spacing w:after="360" w:line="720" w:lineRule="atLeast"/>
        <w:outlineLvl w:val="1"/>
        <w:rPr>
          <w:rFonts w:ascii="Arial" w:hAnsi="Arial" w:eastAsia="Times New Roman" w:cs="Arial"/>
          <w:b/>
          <w:bCs/>
          <w:color w:val="232933"/>
          <w:sz w:val="48"/>
          <w:szCs w:val="48"/>
        </w:rPr>
      </w:pPr>
      <w:r>
        <w:rPr>
          <w:rFonts w:ascii="Arial" w:hAnsi="Arial" w:eastAsia="Times New Roman" w:cs="Arial"/>
          <w:b/>
          <w:bCs/>
          <w:color w:val="232933"/>
          <w:sz w:val="48"/>
          <w:szCs w:val="48"/>
        </w:rPr>
        <w:t>Apa itu Perbaikan kinerja?</w:t>
      </w:r>
    </w:p>
    <w:p w14:paraId="7A2110AA">
      <w:pPr>
        <w:keepNext w:val="0"/>
        <w:keepLines w:val="0"/>
        <w:pageBreakBefore w:val="0"/>
        <w:widowControl/>
        <w:shd w:val="clear" w:color="auto" w:fill="FFFFFF"/>
        <w:kinsoku/>
        <w:wordWrap/>
        <w:overflowPunct/>
        <w:topLinePunct w:val="0"/>
        <w:autoSpaceDE/>
        <w:autoSpaceDN/>
        <w:bidi w:val="0"/>
        <w:adjustRightInd/>
        <w:snapToGrid/>
        <w:spacing w:after="360" w:line="360" w:lineRule="auto"/>
        <w:jc w:val="both"/>
        <w:textAlignment w:val="auto"/>
        <w:rPr>
          <w:rFonts w:ascii="Arial" w:hAnsi="Arial" w:eastAsia="Times New Roman" w:cs="Arial"/>
          <w:color w:val="232933"/>
          <w:spacing w:val="2"/>
          <w:sz w:val="24"/>
          <w:szCs w:val="24"/>
        </w:rPr>
      </w:pPr>
      <w:r>
        <w:rPr>
          <w:rFonts w:ascii="Arial" w:hAnsi="Arial" w:eastAsia="Times New Roman" w:cs="Arial"/>
          <w:color w:val="232933"/>
          <w:spacing w:val="2"/>
          <w:sz w:val="24"/>
          <w:szCs w:val="24"/>
        </w:rPr>
        <w:t>Perbaikan kinerja adalah proses atau langkah-langkah yang diambil untuk meningkatkan kualitas, produktivitas, efisiensi, dan hasil kerja seseorang atau tim.</w:t>
      </w:r>
      <w:r>
        <w:rPr>
          <w:rFonts w:hint="default" w:ascii="Arial" w:hAnsi="Arial" w:eastAsia="Times New Roman" w:cs="Arial"/>
          <w:color w:val="232933"/>
          <w:spacing w:val="2"/>
          <w:sz w:val="24"/>
          <w:szCs w:val="24"/>
          <w:lang w:val="en-US"/>
        </w:rPr>
        <w:t xml:space="preserve"> </w:t>
      </w:r>
      <w:r>
        <w:rPr>
          <w:rFonts w:ascii="Arial" w:hAnsi="Arial" w:eastAsia="Times New Roman" w:cs="Arial"/>
          <w:color w:val="232933"/>
          <w:spacing w:val="2"/>
          <w:sz w:val="24"/>
          <w:szCs w:val="24"/>
        </w:rPr>
        <w:t>Tujuannya adalah untuk mengatasi masalah atau kelemahan dalam kinerja yang dapat menghambat pencapaian tujuan organisasi atau individu.Perbaikan kinerja dapat melibatkan berbagai tindakan, seperti:</w:t>
      </w:r>
    </w:p>
    <w:p w14:paraId="45CE1461">
      <w:pPr>
        <w:numPr>
          <w:ilvl w:val="0"/>
          <w:numId w:val="3"/>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b/>
          <w:bCs/>
          <w:color w:val="232933"/>
          <w:sz w:val="24"/>
          <w:szCs w:val="24"/>
        </w:rPr>
        <w:t>Identifikasi masalah:</w:t>
      </w:r>
      <w:r>
        <w:rPr>
          <w:rFonts w:ascii="Arial" w:hAnsi="Arial" w:eastAsia="Times New Roman" w:cs="Arial"/>
          <w:color w:val="232933"/>
          <w:sz w:val="24"/>
          <w:szCs w:val="24"/>
        </w:rPr>
        <w:t> Mengidentifikasi area atau aspek spesifik dalam kinerja yang membutuhkan perbaikan. Hal ini dapat melibatkan analisis data, umpan balik dari atasan atau rekan kerja, atau tinjauan kinerja.</w:t>
      </w:r>
    </w:p>
    <w:p w14:paraId="6B37957A">
      <w:pPr>
        <w:numPr>
          <w:ilvl w:val="0"/>
          <w:numId w:val="3"/>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b/>
          <w:bCs/>
          <w:color w:val="232933"/>
          <w:sz w:val="24"/>
          <w:szCs w:val="24"/>
        </w:rPr>
        <w:t>Penetapan tujuan yang jelas:</w:t>
      </w:r>
      <w:r>
        <w:rPr>
          <w:rFonts w:ascii="Arial" w:hAnsi="Arial" w:eastAsia="Times New Roman" w:cs="Arial"/>
          <w:color w:val="232933"/>
          <w:sz w:val="24"/>
          <w:szCs w:val="24"/>
        </w:rPr>
        <w:t> Menetapkan tujuan yang spesifik, terukur, dan realistis untuk memperbaiki kinerja. Tujuan ini harus dapat diukur dan memiliki batas waktu yang jelas.</w:t>
      </w:r>
    </w:p>
    <w:p w14:paraId="0467585F">
      <w:pPr>
        <w:numPr>
          <w:ilvl w:val="0"/>
          <w:numId w:val="3"/>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b/>
          <w:bCs/>
          <w:color w:val="232933"/>
          <w:sz w:val="24"/>
          <w:szCs w:val="24"/>
        </w:rPr>
        <w:t>Pengembangan rencana tindakan:</w:t>
      </w:r>
      <w:r>
        <w:rPr>
          <w:rFonts w:ascii="Arial" w:hAnsi="Arial" w:eastAsia="Times New Roman" w:cs="Arial"/>
          <w:color w:val="232933"/>
          <w:sz w:val="24"/>
          <w:szCs w:val="24"/>
        </w:rPr>
        <w:t> Merancang rencana tindakan yang terperinci untuk mencapai tujuan perbaikan kinerja. Rencana ini dapat mencakup langkah-langkah spesifik, tanggung jawab, sumber daya yang dibutuhkan, dan jadwal pelaksanaan.</w:t>
      </w:r>
    </w:p>
    <w:p w14:paraId="76EBF49A">
      <w:pPr>
        <w:numPr>
          <w:ilvl w:val="0"/>
          <w:numId w:val="3"/>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b/>
          <w:bCs/>
          <w:color w:val="232933"/>
          <w:sz w:val="24"/>
          <w:szCs w:val="24"/>
        </w:rPr>
        <w:t>Pelatihan dan pengembangan:</w:t>
      </w:r>
      <w:r>
        <w:rPr>
          <w:rFonts w:ascii="Arial" w:hAnsi="Arial" w:eastAsia="Times New Roman" w:cs="Arial"/>
          <w:color w:val="232933"/>
          <w:sz w:val="24"/>
          <w:szCs w:val="24"/>
        </w:rPr>
        <w:t> Memberikan pelatihan atau pendidikan tambahan kepada individu atau tim untuk meningkatkan keterampilan, pengetahuan, atau pemahaman tertentu yang diperlukan dalam pekerjaan mereka.</w:t>
      </w:r>
    </w:p>
    <w:p w14:paraId="493C7421">
      <w:pPr>
        <w:numPr>
          <w:ilvl w:val="0"/>
          <w:numId w:val="3"/>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b/>
          <w:bCs/>
          <w:color w:val="232933"/>
          <w:sz w:val="24"/>
          <w:szCs w:val="24"/>
        </w:rPr>
        <w:t>Umpan balik dan pengawasan:</w:t>
      </w:r>
      <w:r>
        <w:rPr>
          <w:rFonts w:ascii="Arial" w:hAnsi="Arial" w:eastAsia="Times New Roman" w:cs="Arial"/>
          <w:color w:val="232933"/>
          <w:sz w:val="24"/>
          <w:szCs w:val="24"/>
        </w:rPr>
        <w:t> Memberikan umpan balik konstruktif secara teratur kepada individu atau tim tentang kemajuan mereka dalam mencapai tujuan perbaikan kinerja. Pengawasan yang tepat juga diperlukan untuk memastikan pelaksanaan rencana tindakan dan mendukung perkembangan yang berkelanjutan.</w:t>
      </w:r>
    </w:p>
    <w:p w14:paraId="6281A10E">
      <w:pPr>
        <w:numPr>
          <w:ilvl w:val="0"/>
          <w:numId w:val="3"/>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b/>
          <w:bCs/>
          <w:color w:val="232933"/>
          <w:sz w:val="24"/>
          <w:szCs w:val="24"/>
        </w:rPr>
        <w:t>Pembinaan dan dukungan:</w:t>
      </w:r>
      <w:r>
        <w:rPr>
          <w:rFonts w:ascii="Arial" w:hAnsi="Arial" w:eastAsia="Times New Roman" w:cs="Arial"/>
          <w:color w:val="232933"/>
          <w:sz w:val="24"/>
          <w:szCs w:val="24"/>
        </w:rPr>
        <w:t> Memberikan bimbingan, dukungan, dan motivasi kepada individu atau tim selama proses perbaikan kinerja. Ini dapat melibatkan sesi mentoring, diskusi reguler, atau dukungan emosional untuk membantu individu atau tim tetap fokus dan termotivasi.</w:t>
      </w:r>
    </w:p>
    <w:p w14:paraId="4EB5430E">
      <w:pPr>
        <w:numPr>
          <w:ilvl w:val="0"/>
          <w:numId w:val="3"/>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b/>
          <w:bCs/>
          <w:color w:val="232933"/>
          <w:sz w:val="24"/>
          <w:szCs w:val="24"/>
        </w:rPr>
        <w:t>Evaluasi dan pengukuran:</w:t>
      </w:r>
      <w:r>
        <w:rPr>
          <w:rFonts w:ascii="Arial" w:hAnsi="Arial" w:eastAsia="Times New Roman" w:cs="Arial"/>
          <w:color w:val="232933"/>
          <w:sz w:val="24"/>
          <w:szCs w:val="24"/>
        </w:rPr>
        <w:t> Melakukan evaluasi berkala terhadap kemajuan dalam perbaikan kinerja dan mengukur hasil yang telah dicapai. Hal ini dapat melibatkan perbandingan dengan tujuan yang telah ditetapkan dan penggunaan indikator kinerja yang relevan.</w:t>
      </w:r>
    </w:p>
    <w:p w14:paraId="35939EE1">
      <w:pPr>
        <w:numPr>
          <w:numId w:val="0"/>
        </w:numPr>
        <w:shd w:val="clear" w:color="auto" w:fill="FFFFFF"/>
        <w:tabs>
          <w:tab w:val="left" w:pos="720"/>
        </w:tabs>
        <w:spacing w:before="100" w:beforeAutospacing="1" w:after="0" w:line="240" w:lineRule="auto"/>
        <w:jc w:val="both"/>
        <w:rPr>
          <w:rFonts w:ascii="Arial" w:hAnsi="Arial" w:eastAsia="Times New Roman" w:cs="Arial"/>
          <w:color w:val="232933"/>
          <w:sz w:val="24"/>
          <w:szCs w:val="24"/>
        </w:rPr>
      </w:pPr>
    </w:p>
    <w:p w14:paraId="1C3EC561">
      <w:pPr>
        <w:numPr>
          <w:numId w:val="0"/>
        </w:numPr>
        <w:shd w:val="clear" w:color="auto" w:fill="FFFFFF"/>
        <w:tabs>
          <w:tab w:val="left" w:pos="720"/>
        </w:tabs>
        <w:spacing w:before="100" w:beforeAutospacing="1" w:after="0" w:line="240" w:lineRule="auto"/>
        <w:jc w:val="both"/>
        <w:rPr>
          <w:rFonts w:ascii="Arial" w:hAnsi="Arial" w:eastAsia="Times New Roman" w:cs="Arial"/>
          <w:color w:val="232933"/>
          <w:sz w:val="24"/>
          <w:szCs w:val="24"/>
        </w:rPr>
      </w:pPr>
    </w:p>
    <w:p w14:paraId="5E691AD4">
      <w:pPr>
        <w:numPr>
          <w:numId w:val="0"/>
        </w:numPr>
        <w:shd w:val="clear" w:color="auto" w:fill="FFFFFF"/>
        <w:tabs>
          <w:tab w:val="left" w:pos="720"/>
        </w:tabs>
        <w:spacing w:before="100" w:beforeAutospacing="1" w:after="0" w:line="240" w:lineRule="auto"/>
        <w:jc w:val="both"/>
        <w:rPr>
          <w:rFonts w:ascii="Arial" w:hAnsi="Arial" w:eastAsia="Times New Roman" w:cs="Arial"/>
          <w:color w:val="232933"/>
          <w:sz w:val="24"/>
          <w:szCs w:val="24"/>
        </w:rPr>
      </w:pPr>
    </w:p>
    <w:p w14:paraId="4AA5B7B6">
      <w:pPr>
        <w:numPr>
          <w:numId w:val="0"/>
        </w:numPr>
        <w:shd w:val="clear" w:color="auto" w:fill="FFFFFF"/>
        <w:tabs>
          <w:tab w:val="left" w:pos="720"/>
        </w:tabs>
        <w:spacing w:before="100" w:beforeAutospacing="1" w:after="0" w:line="240" w:lineRule="auto"/>
        <w:jc w:val="both"/>
        <w:rPr>
          <w:rFonts w:ascii="Arial" w:hAnsi="Arial" w:eastAsia="Times New Roman" w:cs="Arial"/>
          <w:color w:val="232933"/>
          <w:sz w:val="24"/>
          <w:szCs w:val="24"/>
        </w:rPr>
      </w:pPr>
    </w:p>
    <w:p w14:paraId="03B44013">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Perbaikan kinerja merupakan upaya yang berkelanjutan dan dapat melibatkan kerjasama antara individu, manajer, dan tim.Hal ini bertujuan untuk menciptakan lingkungan kerja yang efektif, memaksimalkan potensi individu, dan mencapai keberhasilan organisasi secara keseluruhan.</w:t>
      </w:r>
    </w:p>
    <w:p w14:paraId="4B026ABA">
      <w:pPr>
        <w:shd w:val="clear" w:color="auto" w:fill="FFFFFF"/>
        <w:spacing w:after="360" w:line="240" w:lineRule="auto"/>
        <w:outlineLvl w:val="1"/>
        <w:rPr>
          <w:rFonts w:ascii="Arial" w:hAnsi="Arial" w:eastAsia="Times New Roman" w:cs="Arial"/>
          <w:b/>
          <w:bCs/>
          <w:color w:val="232933"/>
          <w:sz w:val="44"/>
          <w:szCs w:val="44"/>
        </w:rPr>
      </w:pPr>
      <w:r>
        <w:rPr>
          <w:rFonts w:ascii="Arial" w:hAnsi="Arial" w:eastAsia="Times New Roman" w:cs="Arial"/>
          <w:b/>
          <w:bCs/>
          <w:color w:val="232933"/>
          <w:sz w:val="44"/>
          <w:szCs w:val="44"/>
        </w:rPr>
        <w:t>Tujuan Perusahaan Melakukan Perbaikan Kinerja</w:t>
      </w:r>
    </w:p>
    <w:p w14:paraId="77BF418A">
      <w:pPr>
        <w:shd w:val="clear" w:color="auto" w:fill="FFFFFF"/>
        <w:spacing w:after="360" w:line="420" w:lineRule="atLeast"/>
        <w:rPr>
          <w:rFonts w:ascii="Arial" w:hAnsi="Arial" w:eastAsia="Times New Roman" w:cs="Arial"/>
          <w:color w:val="232933"/>
          <w:spacing w:val="2"/>
          <w:sz w:val="24"/>
          <w:szCs w:val="24"/>
        </w:rPr>
      </w:pPr>
      <w:r>
        <w:rPr>
          <w:rFonts w:ascii="Arial" w:hAnsi="Arial" w:eastAsia="Times New Roman" w:cs="Arial"/>
          <w:color w:val="232933"/>
          <w:spacing w:val="2"/>
          <w:sz w:val="24"/>
          <w:szCs w:val="24"/>
        </w:rPr>
        <w:t>Ada pun tujuan manajemen kinerja atau </w:t>
      </w:r>
      <w:r>
        <w:rPr>
          <w:rFonts w:ascii="Arial" w:hAnsi="Arial" w:eastAsia="Times New Roman" w:cs="Arial"/>
          <w:i/>
          <w:iCs/>
          <w:color w:val="232933"/>
          <w:spacing w:val="2"/>
          <w:sz w:val="24"/>
          <w:szCs w:val="24"/>
        </w:rPr>
        <w:t>performance management</w:t>
      </w:r>
      <w:r>
        <w:rPr>
          <w:rFonts w:ascii="Arial" w:hAnsi="Arial" w:eastAsia="Times New Roman" w:cs="Arial"/>
          <w:color w:val="232933"/>
          <w:spacing w:val="2"/>
          <w:sz w:val="24"/>
          <w:szCs w:val="24"/>
        </w:rPr>
        <w:t> yang juga berguna untuk perbaikan adalah sebagai berikut:</w:t>
      </w:r>
    </w:p>
    <w:p w14:paraId="27FB5ABC">
      <w:pPr>
        <w:numPr>
          <w:ilvl w:val="0"/>
          <w:numId w:val="4"/>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color w:val="232933"/>
          <w:sz w:val="24"/>
          <w:szCs w:val="24"/>
        </w:rPr>
        <w:t>Memotivasi karyawan agar mau dan mampu mengoptimalkan kualitas dan kuantitas produksi berdasarkan tujuan tertentu yang merupakan tujuan perusahaan yang disepakati bersama, tanpa memberikan tekanan yang memberatkan dan diluar kemampuan sumber daya manusia.</w:t>
      </w:r>
    </w:p>
    <w:p w14:paraId="4B669CC9">
      <w:pPr>
        <w:numPr>
          <w:ilvl w:val="0"/>
          <w:numId w:val="4"/>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color w:val="232933"/>
          <w:sz w:val="24"/>
          <w:szCs w:val="24"/>
        </w:rPr>
        <w:t>Membantu karyawan menemukan pengetahuan dan keterampilan yang dibutuhkan untuk melakukan pekerjaan mereka secara lebih efisien untuk mencapai tujuan organisasi secara kolektif.</w:t>
      </w:r>
    </w:p>
    <w:p w14:paraId="056C6EB2">
      <w:pPr>
        <w:numPr>
          <w:ilvl w:val="0"/>
          <w:numId w:val="4"/>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color w:val="232933"/>
          <w:sz w:val="24"/>
          <w:szCs w:val="24"/>
        </w:rPr>
        <w:t>Memaksimalkan sistem komunikasi dua arah antara manajer dan karyawan untuk meningkatkan harapan perusahaan akan peran dan tanggung jawab karyawan dalam tanggung jawabnya untuk bekerja. Tujuan fungsional dari sistem komunikasi ini adalah untuk memberikan umpan balik yang sistematis dan transparan. Ini berguna untuk perbaikan kinerja.</w:t>
      </w:r>
    </w:p>
    <w:p w14:paraId="2150A256">
      <w:pPr>
        <w:numPr>
          <w:ilvl w:val="0"/>
          <w:numId w:val="4"/>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color w:val="232933"/>
          <w:sz w:val="24"/>
          <w:szCs w:val="24"/>
        </w:rPr>
        <w:t>Mengidentifikasi isu-isu yang menghambat kinerja sumber daya manusia di sebuah perusahaan. Dengan mengartikulasikan masalah dan penyebabnya, Anda memudahkan perusahaan untuk menemukan media yang bahagia.</w:t>
      </w:r>
    </w:p>
    <w:p w14:paraId="666ED92B">
      <w:pPr>
        <w:numPr>
          <w:ilvl w:val="0"/>
          <w:numId w:val="4"/>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color w:val="232933"/>
          <w:sz w:val="24"/>
          <w:szCs w:val="24"/>
        </w:rPr>
        <w:t>Membuat dasar dan aturan untuk berbagai hal administrasi yang berkaitan dengan perencanaan strategis, perencanaan suksesi, promosi, kompensasi dan sistem kompensasi berdasarkan kinerja karyawan itu sendiri.</w:t>
      </w:r>
    </w:p>
    <w:p w14:paraId="40942CA1">
      <w:pPr>
        <w:numPr>
          <w:ilvl w:val="0"/>
          <w:numId w:val="4"/>
        </w:numPr>
        <w:shd w:val="clear" w:color="auto" w:fill="FFFFFF"/>
        <w:spacing w:before="100" w:beforeAutospacing="1" w:after="0" w:line="240" w:lineRule="auto"/>
        <w:ind w:left="0"/>
        <w:jc w:val="both"/>
        <w:rPr>
          <w:rFonts w:ascii="Arial" w:hAnsi="Arial" w:eastAsia="Times New Roman" w:cs="Arial"/>
          <w:color w:val="232933"/>
          <w:sz w:val="24"/>
          <w:szCs w:val="24"/>
        </w:rPr>
      </w:pPr>
      <w:r>
        <w:rPr>
          <w:rFonts w:ascii="Arial" w:hAnsi="Arial" w:eastAsia="Times New Roman" w:cs="Arial"/>
          <w:color w:val="232933"/>
          <w:sz w:val="24"/>
          <w:szCs w:val="24"/>
        </w:rPr>
        <w:t xml:space="preserve">Meningkatkan diri pribadi karyawan dalam mengembangkan potensinya dalam pencarian karir dengan memberikan pengetahuan dan keterampilan yang memadai. </w:t>
      </w:r>
    </w:p>
    <w:p w14:paraId="7C294033">
      <w:pPr>
        <w:numPr>
          <w:numId w:val="0"/>
        </w:numPr>
        <w:shd w:val="clear" w:color="auto" w:fill="FFFFFF"/>
        <w:tabs>
          <w:tab w:val="left" w:pos="720"/>
        </w:tabs>
        <w:spacing w:before="100" w:beforeAutospacing="1" w:after="0" w:line="240" w:lineRule="auto"/>
        <w:jc w:val="both"/>
        <w:rPr>
          <w:rFonts w:ascii="Arial" w:hAnsi="Arial" w:eastAsia="Times New Roman" w:cs="Arial"/>
          <w:color w:val="232933"/>
          <w:sz w:val="24"/>
          <w:szCs w:val="24"/>
        </w:rPr>
      </w:pPr>
    </w:p>
    <w:p w14:paraId="547BF571">
      <w:pPr>
        <w:numPr>
          <w:numId w:val="0"/>
        </w:numPr>
        <w:shd w:val="clear" w:color="auto" w:fill="FFFFFF"/>
        <w:tabs>
          <w:tab w:val="left" w:pos="720"/>
        </w:tabs>
        <w:spacing w:before="100" w:beforeAutospacing="1" w:after="0" w:line="240" w:lineRule="auto"/>
        <w:jc w:val="both"/>
        <w:rPr>
          <w:rFonts w:ascii="Arial" w:hAnsi="Arial" w:eastAsia="Times New Roman" w:cs="Arial"/>
          <w:color w:val="232933"/>
          <w:sz w:val="24"/>
          <w:szCs w:val="24"/>
        </w:rPr>
      </w:pPr>
    </w:p>
    <w:p w14:paraId="6E83085C">
      <w:pPr>
        <w:numPr>
          <w:numId w:val="0"/>
        </w:numPr>
        <w:shd w:val="clear" w:color="auto" w:fill="FFFFFF"/>
        <w:tabs>
          <w:tab w:val="left" w:pos="720"/>
        </w:tabs>
        <w:spacing w:before="100" w:beforeAutospacing="1" w:after="0" w:line="240" w:lineRule="auto"/>
        <w:jc w:val="both"/>
        <w:rPr>
          <w:rFonts w:ascii="Arial" w:hAnsi="Arial" w:eastAsia="Times New Roman" w:cs="Arial"/>
          <w:color w:val="232933"/>
          <w:sz w:val="24"/>
          <w:szCs w:val="24"/>
        </w:rPr>
      </w:pPr>
    </w:p>
    <w:p w14:paraId="54B1212A">
      <w:pPr>
        <w:numPr>
          <w:numId w:val="0"/>
        </w:numPr>
        <w:shd w:val="clear" w:color="auto" w:fill="FFFFFF"/>
        <w:tabs>
          <w:tab w:val="left" w:pos="720"/>
        </w:tabs>
        <w:spacing w:before="100" w:beforeAutospacing="1" w:after="0" w:line="240" w:lineRule="auto"/>
        <w:jc w:val="both"/>
        <w:rPr>
          <w:rFonts w:ascii="Arial" w:hAnsi="Arial" w:eastAsia="Times New Roman" w:cs="Arial"/>
          <w:color w:val="232933"/>
          <w:sz w:val="24"/>
          <w:szCs w:val="24"/>
        </w:rPr>
      </w:pPr>
    </w:p>
    <w:p w14:paraId="6A62D54E">
      <w:pPr>
        <w:shd w:val="clear" w:color="auto" w:fill="FFFFFF"/>
        <w:spacing w:before="100" w:beforeAutospacing="1" w:after="0" w:line="240" w:lineRule="auto"/>
        <w:jc w:val="both"/>
        <w:rPr>
          <w:rFonts w:ascii="Arial" w:hAnsi="Arial" w:eastAsia="Times New Roman" w:cs="Arial"/>
          <w:color w:val="232933"/>
          <w:sz w:val="24"/>
          <w:szCs w:val="24"/>
        </w:rPr>
      </w:pPr>
    </w:p>
    <w:p w14:paraId="756B4AA7">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Tujuan suatu perusahaan atau organisasi untuk meningkatkan serta perbaikan kinerja sangat penting karena selain dapat meningkatkan kinerja karyawan baik secara individu maupun secara tim, juga dapat merangsang kinerja manusia secara langsung. Jadi produktivitas tenaga kerja juga meningkat.</w:t>
      </w:r>
    </w:p>
    <w:p w14:paraId="63332A10">
      <w:pPr>
        <w:shd w:val="clear" w:color="auto" w:fill="FFFFFF"/>
        <w:spacing w:after="360" w:line="720" w:lineRule="atLeast"/>
        <w:ind w:right="-99" w:rightChars="-45"/>
        <w:outlineLvl w:val="1"/>
        <w:rPr>
          <w:rFonts w:ascii="Arial" w:hAnsi="Arial" w:eastAsia="Times New Roman" w:cs="Arial"/>
          <w:b/>
          <w:bCs/>
          <w:color w:val="232933"/>
          <w:sz w:val="48"/>
          <w:szCs w:val="48"/>
        </w:rPr>
      </w:pPr>
      <w:r>
        <w:rPr>
          <w:rFonts w:ascii="Arial" w:hAnsi="Arial" w:eastAsia="Times New Roman" w:cs="Arial"/>
          <w:b/>
          <w:bCs/>
          <w:color w:val="232933"/>
          <w:sz w:val="48"/>
          <w:szCs w:val="48"/>
        </w:rPr>
        <w:t xml:space="preserve">Cara Efektif Meningkatkan dan </w:t>
      </w:r>
      <w:r>
        <w:rPr>
          <w:rFonts w:hint="default" w:ascii="Arial" w:hAnsi="Arial" w:eastAsia="Times New Roman" w:cs="Arial"/>
          <w:b/>
          <w:bCs/>
          <w:color w:val="232933"/>
          <w:sz w:val="48"/>
          <w:szCs w:val="48"/>
          <w:lang w:val="en-US"/>
        </w:rPr>
        <w:t>P</w:t>
      </w:r>
      <w:r>
        <w:rPr>
          <w:rFonts w:ascii="Arial" w:hAnsi="Arial" w:eastAsia="Times New Roman" w:cs="Arial"/>
          <w:b/>
          <w:bCs/>
          <w:color w:val="232933"/>
          <w:sz w:val="48"/>
          <w:szCs w:val="48"/>
        </w:rPr>
        <w:t>erbaikan Kinerja</w:t>
      </w:r>
    </w:p>
    <w:p w14:paraId="6295BCE1">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Reward and Punishment</w:t>
      </w:r>
    </w:p>
    <w:p w14:paraId="5BD45062">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Apresiasi karyawan berarti penghargaan individu, sebagai pengakuan atas suatu prestasi dan sebagai sarana untuk menjadi manusia. Seperti halnya persaingan, perusahaan harus memberikan </w:t>
      </w:r>
      <w:r>
        <w:rPr>
          <w:rFonts w:ascii="Arial" w:hAnsi="Arial" w:eastAsia="Times New Roman" w:cs="Arial"/>
          <w:i/>
          <w:iCs/>
          <w:color w:val="232933"/>
          <w:spacing w:val="2"/>
          <w:sz w:val="24"/>
          <w:szCs w:val="24"/>
        </w:rPr>
        <w:t>reward</w:t>
      </w:r>
      <w:r>
        <w:rPr>
          <w:rFonts w:ascii="Arial" w:hAnsi="Arial" w:eastAsia="Times New Roman" w:cs="Arial"/>
          <w:color w:val="232933"/>
          <w:spacing w:val="2"/>
          <w:sz w:val="24"/>
          <w:szCs w:val="24"/>
        </w:rPr>
        <w:t> dan </w:t>
      </w:r>
      <w:r>
        <w:rPr>
          <w:rFonts w:ascii="Arial" w:hAnsi="Arial" w:eastAsia="Times New Roman" w:cs="Arial"/>
          <w:i/>
          <w:iCs/>
          <w:color w:val="232933"/>
          <w:spacing w:val="2"/>
          <w:sz w:val="24"/>
          <w:szCs w:val="24"/>
        </w:rPr>
        <w:t>punishment</w:t>
      </w:r>
      <w:r>
        <w:rPr>
          <w:rFonts w:ascii="Arial" w:hAnsi="Arial" w:eastAsia="Times New Roman" w:cs="Arial"/>
          <w:color w:val="232933"/>
          <w:spacing w:val="2"/>
          <w:sz w:val="24"/>
          <w:szCs w:val="24"/>
        </w:rPr>
        <w:t> bagi karyawan yang berprestasi dan karyawan yang melakukan kesalahan. Secara teknis kegiatan ini dapat dilakukan secara berkala dalam jangka waktu tertentu, dan tentunya setelah kinerja masing-masing pegawai dilihat dan dievaluasi. Sehingga konsistensi dan kontinuitas dapat memotivasi dan memotivasi pegawai untuk bersaing secara efektif untuk perbaikan kinerja.</w:t>
      </w:r>
    </w:p>
    <w:p w14:paraId="13815B79">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Pelatihan untuk Karyawan</w:t>
      </w:r>
    </w:p>
    <w:p w14:paraId="45051DFC">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Untuk meningkatkan prestasi kerja karyawan yang tergolong kurang baik, perusahaan juga harus menyelenggarakan kursus pelatihan khusus, yang berlangsung tidak hanya satu kali selama masa pemagangan atau magang, tetapi juga pada jam kerja karyawan. Mereka disajikan dalam bentuk pemantauan, pelatihan (pembinaan) dan pengembangan (pengembangan). Selain meningkatkan kinerja karyawan yang semula lemah menjadi yang diharapkan oleh perusahaan, karyawan yang sudah berkinerja tinggi mengikuti program pelatihan dan memperluas pengetahuan dan keterampilan mereka.</w:t>
      </w:r>
    </w:p>
    <w:p w14:paraId="5E3F5106">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Perbaikan Kinerja Dimulai dari Visi dan Misi Perusahaan Yang Jelas</w:t>
      </w:r>
    </w:p>
    <w:p w14:paraId="6CD87E98">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Dalam menjalankan organisasi, perusahaan harus memiliki strategi yang jelas untuk mencapai visi dan misinya. Perusahaan wajib menyampaikan secara jelas dan rinci kepada karyawannya profil perusahaan, </w:t>
      </w:r>
      <w:r>
        <w:fldChar w:fldCharType="begin"/>
      </w:r>
      <w:r>
        <w:instrText xml:space="preserve"> HYPERLINK "https://www.talenta.co/blog/penting-bagi-hr-ini-panduan-lengkap-uu-ketenagakerjaan-indonesia/" </w:instrText>
      </w:r>
      <w:r>
        <w:fldChar w:fldCharType="separate"/>
      </w:r>
      <w:r>
        <w:rPr>
          <w:rFonts w:ascii="Arial" w:hAnsi="Arial" w:eastAsia="Times New Roman" w:cs="Arial"/>
          <w:color w:val="1357FF"/>
          <w:spacing w:val="2"/>
          <w:sz w:val="24"/>
          <w:szCs w:val="24"/>
          <w:u w:val="single"/>
        </w:rPr>
        <w:t>peraturan ketenagakerjaan</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 tata cara kerja dan </w:t>
      </w:r>
      <w:r>
        <w:fldChar w:fldCharType="begin"/>
      </w:r>
      <w:r>
        <w:instrText xml:space="preserve"> HYPERLINK "https://www.talenta.co/blog/berikut-contoh-dan-penjelasan-kontrak-kerja-karyawan-pkwt-pkwtt-serta-freelance/" </w:instrText>
      </w:r>
      <w:r>
        <w:fldChar w:fldCharType="separate"/>
      </w:r>
      <w:r>
        <w:rPr>
          <w:rFonts w:ascii="Arial" w:hAnsi="Arial" w:eastAsia="Times New Roman" w:cs="Arial"/>
          <w:color w:val="1357FF"/>
          <w:spacing w:val="2"/>
          <w:sz w:val="24"/>
          <w:szCs w:val="24"/>
          <w:u w:val="single"/>
        </w:rPr>
        <w:t>kontrak kerja yang berlaku menurut kode ketenagakerjaan</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 dan begitu jelas visi dan misi perusahaan.Jadi, karyawan tidak menilai bahwa perusahaan tempat mereka bekerja, tidak memiliki pijakan atau kedudukan, ini juga akan mencegah kedua belah pihak saling menuntut. untuk ketidakpuasan.</w:t>
      </w:r>
    </w:p>
    <w:p w14:paraId="656BE122">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Pembagian Kerja yang Terstruktur</w:t>
      </w:r>
    </w:p>
    <w:p w14:paraId="54C57987">
      <w:pPr>
        <w:shd w:val="clear" w:color="auto" w:fill="FFFFFF"/>
        <w:spacing w:after="360" w:line="420" w:lineRule="atLeast"/>
        <w:jc w:val="both"/>
        <w:rPr>
          <w:rFonts w:hint="default" w:ascii="Arial" w:hAnsi="Arial" w:eastAsia="Times New Roman" w:cs="Arial"/>
          <w:color w:val="232933"/>
          <w:spacing w:val="2"/>
          <w:sz w:val="24"/>
          <w:szCs w:val="24"/>
          <w:lang w:val="en-US"/>
        </w:rPr>
      </w:pPr>
      <w:r>
        <w:rPr>
          <w:rFonts w:ascii="Arial" w:hAnsi="Arial" w:eastAsia="Times New Roman" w:cs="Arial"/>
          <w:color w:val="232933"/>
          <w:spacing w:val="2"/>
          <w:sz w:val="24"/>
          <w:szCs w:val="24"/>
        </w:rPr>
        <w:t>Dalam suatu pekerjaan, karyawan sering kali bersaing untuk mendapatkan pekerjaan yang sama atau bahkan saling melempar tanggung jawab.Ini bisa berupa karyawan yang tidak memahami deskripsi pekerjaan dan atau deskripsi pekerjaan yang tidak terstruktur atau ambigu. Dengan latar belakang ini akan berdampak.Jika buruk, perusahaan wajib membagi pekerjaan dan melatih karyawannya.</w:t>
      </w:r>
      <w:r>
        <w:rPr>
          <w:rFonts w:hint="default" w:ascii="Arial" w:hAnsi="Arial" w:eastAsia="Times New Roman" w:cs="Arial"/>
          <w:color w:val="232933"/>
          <w:spacing w:val="2"/>
          <w:sz w:val="24"/>
          <w:szCs w:val="24"/>
          <w:lang w:val="en-US"/>
        </w:rPr>
        <w:t xml:space="preserve"> </w:t>
      </w:r>
    </w:p>
    <w:p w14:paraId="28DD0AD2">
      <w:pPr>
        <w:shd w:val="clear" w:color="auto" w:fill="FFFFFF"/>
        <w:spacing w:after="360" w:line="420" w:lineRule="atLeast"/>
        <w:jc w:val="both"/>
        <w:rPr>
          <w:rFonts w:ascii="Arial" w:hAnsi="Arial" w:eastAsia="Times New Roman" w:cs="Arial"/>
          <w:b/>
          <w:bCs/>
          <w:color w:val="232933"/>
          <w:sz w:val="30"/>
          <w:szCs w:val="30"/>
        </w:rPr>
      </w:pPr>
      <w:r>
        <w:rPr>
          <w:rFonts w:ascii="Arial" w:hAnsi="Arial" w:eastAsia="Times New Roman" w:cs="Arial"/>
          <w:b/>
          <w:bCs/>
          <w:color w:val="232933"/>
          <w:sz w:val="30"/>
          <w:szCs w:val="30"/>
        </w:rPr>
        <w:t>Dedikasi Tinggi</w:t>
      </w:r>
    </w:p>
    <w:p w14:paraId="29CB3C77">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Sebagai panutan utama bagi karyawan, kepemimpinan yang kuat di tingkat manajemen senior, yang kemudian memberikan contoh dan getaran positif bagi sumber daya manusia yang ada, harus menunjukkan komitmen yang besar.Seorang pemimpin yang mencintai pekerjaannya akan dengan mudah menyalurkan energi positif untuk Anda dan rekan kerja.Komitmen yang tinggi terhadap perusahaan tidak hanya tergantung pada seberapa keras seorang pemimpin bekerja, </w:t>
      </w:r>
      <w:r>
        <w:fldChar w:fldCharType="begin"/>
      </w:r>
      <w:r>
        <w:instrText xml:space="preserve"> HYPERLINK "https://www.talenta.co/blog/penjelasan-lengkap-aturan-jam-kerja-karyawan-terbaru-menurut-depnaker/" </w:instrText>
      </w:r>
      <w:r>
        <w:fldChar w:fldCharType="separate"/>
      </w:r>
      <w:r>
        <w:rPr>
          <w:rFonts w:ascii="Arial" w:hAnsi="Arial" w:eastAsia="Times New Roman" w:cs="Arial"/>
          <w:color w:val="1357FF"/>
          <w:spacing w:val="2"/>
          <w:sz w:val="24"/>
          <w:szCs w:val="24"/>
          <w:u w:val="single"/>
        </w:rPr>
        <w:t>jam berapa mereka pulang kerja</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 tetapi juga dapat diwujudkan dengan menjadi seorang pemimpin dengan pemikiran kreatif dan inovatif atau setidaknya sosok inspiratif yang digunakan untuk perbaikan kinerja.</w:t>
      </w:r>
    </w:p>
    <w:p w14:paraId="5BC1CBCF">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Menjalin Keakraban</w:t>
      </w:r>
    </w:p>
    <w:p w14:paraId="42311644">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Ada kalanya seorang karyawan bertahan di suatu perusahaan bukan karena gaji tinggi ataupun butuh kerja, namun karena sudah terjalin ikatan keakraban di antara rekan-rekan sekantor. Iklim dan suasana kerja sudah cocok dan membuat karyawan enggan mencari kerjaan baru. Nah, bagaimana Anda dapat membuat jalinan keakraban tersebut di perusahaan Anda?Beberapa cara yang patut dicoba misalnya adakan acara </w:t>
      </w:r>
      <w:r>
        <w:rPr>
          <w:rFonts w:ascii="Arial" w:hAnsi="Arial" w:eastAsia="Times New Roman" w:cs="Arial"/>
          <w:i/>
          <w:iCs/>
          <w:color w:val="232933"/>
          <w:spacing w:val="2"/>
          <w:sz w:val="24"/>
          <w:szCs w:val="24"/>
        </w:rPr>
        <w:t>outbound</w:t>
      </w:r>
      <w:r>
        <w:rPr>
          <w:rFonts w:ascii="Arial" w:hAnsi="Arial" w:eastAsia="Times New Roman" w:cs="Arial"/>
          <w:color w:val="232933"/>
          <w:spacing w:val="2"/>
          <w:sz w:val="24"/>
          <w:szCs w:val="24"/>
        </w:rPr>
        <w:t>, </w:t>
      </w:r>
      <w:r>
        <w:rPr>
          <w:rFonts w:ascii="Arial" w:hAnsi="Arial" w:eastAsia="Times New Roman" w:cs="Arial"/>
          <w:i/>
          <w:iCs/>
          <w:color w:val="232933"/>
          <w:spacing w:val="2"/>
          <w:sz w:val="24"/>
          <w:szCs w:val="24"/>
        </w:rPr>
        <w:t>hiking</w:t>
      </w:r>
      <w:r>
        <w:rPr>
          <w:rFonts w:ascii="Arial" w:hAnsi="Arial" w:eastAsia="Times New Roman" w:cs="Arial"/>
          <w:color w:val="232933"/>
          <w:spacing w:val="2"/>
          <w:sz w:val="24"/>
          <w:szCs w:val="24"/>
        </w:rPr>
        <w:t>, dan jalan-jalan yang tidak terlalu mahal.Makan siang bersama juga salah satu cara yang tak terlalu mahal.</w:t>
      </w:r>
    </w:p>
    <w:p w14:paraId="7913AB6F">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Penuhi Hak Karyawan</w:t>
      </w:r>
    </w:p>
    <w:p w14:paraId="343C657C">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Evaluasi Kerja</w:t>
      </w:r>
    </w:p>
    <w:p w14:paraId="73ACC449">
      <w:pPr>
        <w:shd w:val="clear" w:color="auto" w:fill="FFFFFF"/>
        <w:spacing w:after="360" w:line="420" w:lineRule="atLeast"/>
        <w:rPr>
          <w:rFonts w:ascii="Arial" w:hAnsi="Arial" w:eastAsia="Times New Roman" w:cs="Arial"/>
          <w:color w:val="232933"/>
          <w:spacing w:val="2"/>
          <w:sz w:val="24"/>
          <w:szCs w:val="24"/>
        </w:rPr>
      </w:pPr>
      <w:r>
        <w:rPr>
          <w:rFonts w:ascii="Arial" w:hAnsi="Arial" w:eastAsia="Times New Roman" w:cs="Arial"/>
          <w:color w:val="232933"/>
          <w:spacing w:val="2"/>
          <w:sz w:val="24"/>
          <w:szCs w:val="24"/>
        </w:rPr>
        <w:t>Proses penilaian kinerja dilakukan atas pencapaian target kinerja yang telah ditetapkan dan hasilnya dijadikan sebagai umpan balik. Penilaian dapat dilakukan secara objektif.</w:t>
      </w:r>
    </w:p>
    <w:p w14:paraId="4E5ED65F">
      <w:pPr>
        <w:rPr>
          <w:rFonts w:ascii="Times New Roman" w:hAnsi="Times New Roman" w:cs="Times New Roman"/>
          <w:sz w:val="24"/>
          <w:szCs w:val="24"/>
        </w:rPr>
      </w:pPr>
    </w:p>
    <w:sectPr>
      <w:pgSz w:w="12240" w:h="15840"/>
      <w:pgMar w:top="1440" w:right="1440" w:bottom="1440" w:left="21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74219"/>
    <w:multiLevelType w:val="singleLevel"/>
    <w:tmpl w:val="D7574219"/>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1AE573D8"/>
    <w:multiLevelType w:val="multilevel"/>
    <w:tmpl w:val="1AE573D8"/>
    <w:lvl w:ilvl="0" w:tentative="0">
      <w:start w:val="0"/>
      <w:numFmt w:val="bullet"/>
      <w:lvlText w:val="·"/>
      <w:lvlJc w:val="left"/>
      <w:pPr>
        <w:ind w:left="1069" w:hanging="360"/>
      </w:pPr>
      <w:rPr>
        <w:rFonts w:hint="default" w:ascii="Times New Roman" w:hAnsi="Times New Roman" w:eastAsia="Times New Roman"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2">
    <w:nsid w:val="322575CB"/>
    <w:multiLevelType w:val="multilevel"/>
    <w:tmpl w:val="322575C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80C3CB1"/>
    <w:multiLevelType w:val="multilevel"/>
    <w:tmpl w:val="780C3C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27"/>
    <w:rsid w:val="00016D27"/>
    <w:rsid w:val="00136BE7"/>
    <w:rsid w:val="009B599D"/>
    <w:rsid w:val="00B07551"/>
    <w:rsid w:val="00F9018E"/>
    <w:rsid w:val="39AF76E4"/>
    <w:rsid w:val="64600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9</Pages>
  <Words>2087</Words>
  <Characters>11898</Characters>
  <Lines>99</Lines>
  <Paragraphs>27</Paragraphs>
  <TotalTime>13</TotalTime>
  <ScaleCrop>false</ScaleCrop>
  <LinksUpToDate>false</LinksUpToDate>
  <CharactersWithSpaces>13958</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2024-06-11T04:28:00Z</dcterms:created>
  <dc:creator>ismail - [2010]</dc:creator>
  <cp:lastModifiedBy>Betty Magdalena</cp:lastModifiedBy>
  <dcterms:modified xsi:type="dcterms:W3CDTF">2024-06-15T06:43:42Z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4F7E84D92055495782D2E7DE33112CA9_13</vt:lpwstr>
  </property>
</Properties>
</file>