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97" w:rsidRDefault="00CD4A97" w:rsidP="00AC21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D4A97" w:rsidRDefault="00CD4A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308D" w:rsidRDefault="00EF308D" w:rsidP="00EF308D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rFonts w:ascii="Verdana" w:hAnsi="Verdana" w:cstheme="majorBidi"/>
          <w:b/>
          <w:bCs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7A24192A" wp14:editId="55E65C0A">
            <wp:simplePos x="0" y="0"/>
            <wp:positionH relativeFrom="column">
              <wp:posOffset>-314325</wp:posOffset>
            </wp:positionH>
            <wp:positionV relativeFrom="paragraph">
              <wp:posOffset>156210</wp:posOffset>
            </wp:positionV>
            <wp:extent cx="6648450" cy="7924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F308D" w:rsidRDefault="00EF308D" w:rsidP="00EF308D">
      <w:pPr>
        <w:ind w:left="1440" w:firstLine="720"/>
        <w:rPr>
          <w:rFonts w:ascii="Verdana" w:hAnsi="Verdana" w:cs="Arial"/>
          <w:sz w:val="20"/>
          <w:szCs w:val="20"/>
        </w:rPr>
      </w:pPr>
    </w:p>
    <w:p w:rsidR="00EF308D" w:rsidRDefault="00EF308D" w:rsidP="00EF308D">
      <w:pPr>
        <w:ind w:left="1440" w:firstLine="720"/>
        <w:rPr>
          <w:rFonts w:ascii="Verdana" w:hAnsi="Verdana" w:cs="Arial"/>
          <w:sz w:val="20"/>
          <w:szCs w:val="20"/>
        </w:rPr>
      </w:pPr>
    </w:p>
    <w:p w:rsidR="00EF308D" w:rsidRDefault="00EF308D" w:rsidP="00EF308D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89E65" wp14:editId="09516801">
                <wp:simplePos x="0" y="0"/>
                <wp:positionH relativeFrom="column">
                  <wp:posOffset>-285750</wp:posOffset>
                </wp:positionH>
                <wp:positionV relativeFrom="paragraph">
                  <wp:posOffset>227965</wp:posOffset>
                </wp:positionV>
                <wp:extent cx="6572250" cy="390525"/>
                <wp:effectExtent l="38100" t="38100" r="38100" b="476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F308D" w:rsidRDefault="000A2CE3" w:rsidP="000A2CE3">
                            <w:pPr>
                              <w:ind w:left="43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270D96">
                              <w:rPr>
                                <w:rFonts w:ascii="Tahoma" w:hAnsi="Tahoma" w:cs="Tahoma"/>
                                <w:b/>
                              </w:rPr>
                              <w:t>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89E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5pt;margin-top:17.95pt;width:517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" strokeweight="6pt">
                <v:stroke linestyle="thickBetweenThin"/>
                <v:textbox>
                  <w:txbxContent>
                    <w:p w:rsidR="00EF308D" w:rsidRDefault="000A2CE3" w:rsidP="000A2CE3">
                      <w:pPr>
                        <w:ind w:left="43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270D96">
                        <w:rPr>
                          <w:rFonts w:ascii="Tahoma" w:hAnsi="Tahoma" w:cs="Tahoma"/>
                          <w:b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</w:p>
    <w:p w:rsidR="00EF308D" w:rsidRDefault="00EF308D" w:rsidP="00EF308D">
      <w:pPr>
        <w:pStyle w:val="NoSpacing"/>
        <w:rPr>
          <w:rFonts w:ascii="Verdana" w:eastAsiaTheme="minorHAnsi" w:hAnsi="Verdana" w:cs="Arial"/>
          <w:b/>
          <w:bCs/>
          <w:sz w:val="20"/>
          <w:szCs w:val="20"/>
        </w:rPr>
      </w:pPr>
    </w:p>
    <w:p w:rsidR="00EF308D" w:rsidRDefault="00EF308D" w:rsidP="00EF308D">
      <w:pPr>
        <w:pStyle w:val="NoSpacing"/>
        <w:rPr>
          <w:rFonts w:ascii="Verdana" w:eastAsiaTheme="minorHAnsi" w:hAnsi="Verdana" w:cs="Arial"/>
          <w:b/>
          <w:bCs/>
          <w:sz w:val="20"/>
          <w:szCs w:val="20"/>
        </w:rPr>
      </w:pPr>
    </w:p>
    <w:p w:rsidR="00EF308D" w:rsidRDefault="00EF308D" w:rsidP="00EF308D">
      <w:pPr>
        <w:pStyle w:val="NoSpacing"/>
        <w:rPr>
          <w:rFonts w:ascii="Verdana" w:eastAsiaTheme="minorHAnsi" w:hAnsi="Verdana" w:cs="Arial"/>
          <w:b/>
          <w:bCs/>
          <w:sz w:val="20"/>
          <w:szCs w:val="20"/>
        </w:rPr>
      </w:pPr>
    </w:p>
    <w:p w:rsidR="00EF308D" w:rsidRPr="001D78B1" w:rsidRDefault="00EF308D" w:rsidP="00EF308D">
      <w:pPr>
        <w:pStyle w:val="NoSpacing"/>
        <w:ind w:left="-450" w:right="-784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KODE MK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CE4D50">
        <w:rPr>
          <w:rFonts w:asciiTheme="minorHAnsi" w:hAnsiTheme="minorHAnsi" w:cstheme="minorHAnsi"/>
          <w:b/>
          <w:sz w:val="24"/>
          <w:szCs w:val="24"/>
          <w:lang w:val="en-US"/>
        </w:rPr>
        <w:t>MAN21219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ab/>
        <w:t xml:space="preserve">            </w:t>
      </w:r>
      <w:r w:rsidR="00CE4D50">
        <w:rPr>
          <w:rFonts w:asciiTheme="minorHAnsi" w:hAnsiTheme="minorHAnsi" w:cstheme="minorHAnsi"/>
          <w:b/>
          <w:sz w:val="24"/>
          <w:szCs w:val="24"/>
          <w:lang w:val="en-US"/>
        </w:rPr>
        <w:tab/>
        <w:t xml:space="preserve">           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DOSEN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Betty Magdalena</w:t>
      </w:r>
    </w:p>
    <w:p w:rsidR="00EF308D" w:rsidRPr="001D78B1" w:rsidRDefault="00EF308D" w:rsidP="00EF308D">
      <w:pPr>
        <w:pStyle w:val="NoSpacing"/>
        <w:ind w:leftChars="-204" w:left="283" w:hangingChars="304" w:hanging="732"/>
        <w:rPr>
          <w:rFonts w:asciiTheme="minorHAnsi" w:hAnsiTheme="minorHAnsi" w:cstheme="minorHAnsi"/>
          <w:b/>
          <w:sz w:val="24"/>
          <w:szCs w:val="24"/>
        </w:rPr>
      </w:pPr>
      <w:r w:rsidRPr="001D78B1">
        <w:rPr>
          <w:rFonts w:asciiTheme="minorHAnsi" w:hAnsiTheme="minorHAnsi" w:cstheme="minorHAnsi"/>
          <w:b/>
          <w:bCs/>
          <w:sz w:val="24"/>
          <w:szCs w:val="24"/>
        </w:rPr>
        <w:t>MATA KULIAH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MANAJEMEN</w:t>
      </w:r>
      <w:r w:rsidR="006A34B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KARIR</w:t>
      </w:r>
      <w:r w:rsidR="006A34BB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WAKTU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>: 90 Menit</w:t>
      </w:r>
    </w:p>
    <w:p w:rsidR="00EF308D" w:rsidRPr="001D78B1" w:rsidRDefault="00EF308D" w:rsidP="00EF308D">
      <w:pPr>
        <w:pStyle w:val="NoSpacing"/>
        <w:ind w:hanging="45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bCs/>
          <w:sz w:val="24"/>
          <w:szCs w:val="24"/>
        </w:rPr>
        <w:t>JURUSAN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S1-MANAJEMEN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KELAS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E4D50">
        <w:rPr>
          <w:rFonts w:asciiTheme="minorHAnsi" w:hAnsiTheme="minorHAnsi" w:cstheme="minorHAnsi"/>
          <w:b/>
          <w:sz w:val="24"/>
          <w:szCs w:val="24"/>
        </w:rPr>
        <w:t>: 7MA1</w:t>
      </w:r>
    </w:p>
    <w:p w:rsidR="00EF308D" w:rsidRPr="001D78B1" w:rsidRDefault="00EF308D" w:rsidP="00EF308D">
      <w:pPr>
        <w:pStyle w:val="NoSpacing"/>
        <w:ind w:hanging="450"/>
        <w:rPr>
          <w:rFonts w:asciiTheme="minorHAnsi" w:hAnsiTheme="minorHAnsi" w:cstheme="minorHAnsi"/>
          <w:b/>
          <w:bCs/>
          <w:sz w:val="24"/>
          <w:szCs w:val="24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S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IFAT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A6CDF">
        <w:rPr>
          <w:rFonts w:asciiTheme="minorHAnsi" w:hAnsiTheme="minorHAnsi" w:cstheme="minorHAnsi"/>
          <w:b/>
          <w:sz w:val="24"/>
          <w:szCs w:val="24"/>
        </w:rPr>
        <w:t>:</w:t>
      </w:r>
      <w:r w:rsidR="000A6CDF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OPEN BOOK </w:t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 xml:space="preserve">HARI 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  <w:t>: -</w:t>
      </w:r>
    </w:p>
    <w:p w:rsidR="00EF308D" w:rsidRDefault="000A6CDF" w:rsidP="00EF308D">
      <w:pPr>
        <w:pStyle w:val="NoSpacing"/>
        <w:ind w:hanging="45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45748" wp14:editId="7A1520F2">
                <wp:simplePos x="0" y="0"/>
                <wp:positionH relativeFrom="column">
                  <wp:posOffset>-304800</wp:posOffset>
                </wp:positionH>
                <wp:positionV relativeFrom="paragraph">
                  <wp:posOffset>197485</wp:posOffset>
                </wp:positionV>
                <wp:extent cx="6629400" cy="0"/>
                <wp:effectExtent l="0" t="38100" r="0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A94C6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5.55pt" to="49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" strokeweight="6pt">
                <v:stroke linestyle="thickBetweenThin"/>
              </v:line>
            </w:pict>
          </mc:Fallback>
        </mc:AlternateContent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>KET</w:t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EF308D">
        <w:rPr>
          <w:rFonts w:asciiTheme="minorHAnsi" w:hAnsiTheme="minorHAnsi" w:cstheme="minorHAnsi"/>
          <w:b/>
          <w:sz w:val="24"/>
          <w:szCs w:val="24"/>
        </w:rPr>
        <w:t>TEORI</w:t>
      </w:r>
      <w:r w:rsidR="00EF308D"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 w:rsidR="00EF308D" w:rsidRPr="001D78B1">
        <w:rPr>
          <w:rFonts w:asciiTheme="minorHAnsi" w:hAnsiTheme="minorHAnsi" w:cstheme="minorHAnsi"/>
          <w:b/>
          <w:bCs/>
          <w:sz w:val="24"/>
          <w:szCs w:val="24"/>
        </w:rPr>
        <w:t>TANGGAL</w:t>
      </w:r>
      <w:r w:rsidR="00EF308D" w:rsidRPr="001D78B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: </w:t>
      </w:r>
    </w:p>
    <w:p w:rsidR="000A6CDF" w:rsidRDefault="000A6CDF" w:rsidP="00EF308D">
      <w:pPr>
        <w:tabs>
          <w:tab w:val="left" w:pos="720"/>
          <w:tab w:val="left" w:pos="1440"/>
          <w:tab w:val="left" w:pos="2160"/>
          <w:tab w:val="right" w:pos="11108"/>
        </w:tabs>
        <w:rPr>
          <w:rFonts w:eastAsia="Calibri" w:cstheme="minorHAnsi"/>
          <w:b/>
          <w:bCs/>
          <w:sz w:val="24"/>
          <w:szCs w:val="24"/>
          <w:lang w:val="en-US"/>
        </w:rPr>
      </w:pPr>
    </w:p>
    <w:p w:rsidR="00023113" w:rsidRPr="00063586" w:rsidRDefault="000A6CDF" w:rsidP="00023113">
      <w:pPr>
        <w:tabs>
          <w:tab w:val="left" w:pos="720"/>
          <w:tab w:val="left" w:pos="1440"/>
          <w:tab w:val="left" w:pos="2160"/>
          <w:tab w:val="right" w:pos="11108"/>
        </w:tabs>
        <w:ind w:left="-450" w:hanging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C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43BC" w:rsidRPr="00063586">
        <w:rPr>
          <w:rFonts w:ascii="Times New Roman" w:hAnsi="Times New Roman" w:cs="Times New Roman"/>
          <w:b/>
          <w:sz w:val="24"/>
          <w:szCs w:val="24"/>
          <w:u w:val="single"/>
        </w:rPr>
        <w:t>Jawablah soal-soal yang tertera di bawah ini dengan jelas dan be</w:t>
      </w:r>
      <w:r w:rsidRPr="00063586">
        <w:rPr>
          <w:rFonts w:ascii="Times New Roman" w:hAnsi="Times New Roman" w:cs="Times New Roman"/>
          <w:b/>
          <w:sz w:val="24"/>
          <w:szCs w:val="24"/>
          <w:u w:val="single"/>
        </w:rPr>
        <w:t xml:space="preserve">nar. </w:t>
      </w:r>
    </w:p>
    <w:p w:rsidR="009B16EC" w:rsidRPr="006A34BB" w:rsidRDefault="009B16EC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34BB">
        <w:rPr>
          <w:rFonts w:ascii="Times New Roman" w:hAnsi="Times New Roman" w:cs="Times New Roman"/>
          <w:color w:val="4E4E4E"/>
          <w:sz w:val="24"/>
          <w:szCs w:val="24"/>
        </w:rPr>
        <w:t>Karir memiliki peran penting dalam kehidupan seseorang. Sebab, perjalannya mempengaruhi banyak aspek, termasuk keuangan, kesejahteraan, dan kepuasan pribadi.</w:t>
      </w:r>
      <w:r w:rsidRPr="006A34BB">
        <w:rPr>
          <w:rFonts w:ascii="Times New Roman" w:hAnsi="Times New Roman" w:cs="Times New Roman"/>
          <w:color w:val="4E4E4E"/>
          <w:sz w:val="24"/>
          <w:szCs w:val="24"/>
        </w:rPr>
        <w:t xml:space="preserve"> Mengapa </w:t>
      </w:r>
      <w:r w:rsidRPr="006A34BB">
        <w:rPr>
          <w:rFonts w:ascii="Times New Roman" w:hAnsi="Times New Roman" w:cs="Times New Roman"/>
          <w:color w:val="4E4E4E"/>
          <w:sz w:val="24"/>
          <w:szCs w:val="24"/>
          <w:lang w:val="en-US"/>
        </w:rPr>
        <w:t xml:space="preserve">perencanaan karir itu penting dalam keidupan bekerja. Jelaskan. </w:t>
      </w:r>
      <w:r w:rsidR="001C4B36">
        <w:rPr>
          <w:rFonts w:ascii="Times New Roman" w:hAnsi="Times New Roman" w:cs="Times New Roman"/>
          <w:color w:val="4E4E4E"/>
          <w:sz w:val="24"/>
          <w:szCs w:val="24"/>
          <w:lang w:val="en-US"/>
        </w:rPr>
        <w:t>p</w:t>
      </w:r>
      <w:bookmarkStart w:id="0" w:name="_GoBack"/>
      <w:bookmarkEnd w:id="0"/>
      <w:r w:rsidR="00CB0304" w:rsidRPr="006A34BB">
        <w:rPr>
          <w:rFonts w:ascii="Times New Roman" w:hAnsi="Times New Roman" w:cs="Times New Roman"/>
          <w:color w:val="4E4E4E"/>
          <w:sz w:val="24"/>
          <w:szCs w:val="24"/>
          <w:lang w:val="en-US"/>
        </w:rPr>
        <w:t>ula tentang manfaat perencanaan karir.</w:t>
      </w:r>
    </w:p>
    <w:p w:rsidR="00CB0304" w:rsidRPr="006A34BB" w:rsidRDefault="00CB0304" w:rsidP="00CB0304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CB0304" w:rsidRPr="006A34BB" w:rsidRDefault="009B16EC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34BB">
        <w:rPr>
          <w:rFonts w:ascii="Times New Roman" w:hAnsi="Times New Roman" w:cs="Times New Roman"/>
          <w:color w:val="4E4E4E"/>
          <w:sz w:val="24"/>
          <w:szCs w:val="24"/>
        </w:rPr>
        <w:t>Pengembangan karier meliputi usaha atau proses pengembangan dari diri karyawan itu sendiri, peningkatan sikap karyawan, hingga peningkatan kewenangan, serta jabatannya di dalam organisasi atau perusahaan</w:t>
      </w:r>
      <w:r w:rsidRPr="006A34BB">
        <w:rPr>
          <w:rFonts w:ascii="Times New Roman" w:hAnsi="Times New Roman" w:cs="Times New Roman"/>
          <w:color w:val="4E4E4E"/>
          <w:sz w:val="24"/>
          <w:szCs w:val="24"/>
          <w:lang w:val="en-US"/>
        </w:rPr>
        <w:t>. Apakah tujuan pengembangan karir. Sebutkan dan jelaskan.</w:t>
      </w:r>
    </w:p>
    <w:p w:rsidR="00CB0304" w:rsidRPr="006A34BB" w:rsidRDefault="00CB0304" w:rsidP="00CB0304">
      <w:pPr>
        <w:pStyle w:val="ListParagraph"/>
        <w:rPr>
          <w:rFonts w:ascii="Times New Roman" w:hAnsi="Times New Roman" w:cs="Times New Roman"/>
          <w:color w:val="4E4E4E"/>
          <w:sz w:val="24"/>
          <w:szCs w:val="24"/>
          <w:lang w:val="en-US"/>
        </w:rPr>
      </w:pPr>
    </w:p>
    <w:p w:rsidR="00CB0304" w:rsidRPr="006A34BB" w:rsidRDefault="00CB0304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34BB">
        <w:rPr>
          <w:rFonts w:ascii="Times New Roman" w:hAnsi="Times New Roman" w:cs="Times New Roman"/>
          <w:color w:val="4E4E4E"/>
          <w:sz w:val="24"/>
          <w:szCs w:val="24"/>
        </w:rPr>
        <w:t>Perkembangnan karir merupakan proses peningkatan kemampuan seseorang yang mendorong adanya peningkatan prestasi kerja dalam rangka mencapai karir yang diinginkan. Super (Winkel &amp; Sri Hastuti 2013) membagi perkembangan </w:t>
      </w:r>
      <w:hyperlink r:id="rId8" w:history="1">
        <w:r w:rsidRPr="006A34BB">
          <w:rPr>
            <w:rStyle w:val="Hyperlink"/>
            <w:rFonts w:ascii="Times New Roman" w:hAnsi="Times New Roman" w:cs="Times New Roman"/>
            <w:sz w:val="24"/>
            <w:szCs w:val="24"/>
          </w:rPr>
          <w:t>karir </w:t>
        </w:r>
      </w:hyperlink>
      <w:r w:rsidRPr="006A34BB">
        <w:rPr>
          <w:rFonts w:ascii="Times New Roman" w:hAnsi="Times New Roman" w:cs="Times New Roman"/>
          <w:color w:val="4E4E4E"/>
          <w:sz w:val="24"/>
          <w:szCs w:val="24"/>
        </w:rPr>
        <w:t>menjadi lima tahap perkembangan, </w:t>
      </w:r>
      <w:r w:rsidRPr="006A34BB">
        <w:rPr>
          <w:rFonts w:ascii="Times New Roman" w:hAnsi="Times New Roman" w:cs="Times New Roman"/>
          <w:color w:val="4E4E4E"/>
          <w:sz w:val="24"/>
          <w:szCs w:val="24"/>
          <w:lang w:val="en-US"/>
        </w:rPr>
        <w:t>Sebutkan dan jelaskan.</w:t>
      </w:r>
    </w:p>
    <w:p w:rsidR="00CB0304" w:rsidRPr="006A34BB" w:rsidRDefault="00CB0304" w:rsidP="00CB0304">
      <w:pPr>
        <w:pStyle w:val="ListParagraph"/>
        <w:rPr>
          <w:rFonts w:ascii="Times New Roman" w:hAnsi="Times New Roman" w:cs="Times New Roman"/>
          <w:color w:val="4E4E4E"/>
          <w:sz w:val="24"/>
          <w:szCs w:val="24"/>
          <w:lang w:val="en-US"/>
        </w:rPr>
      </w:pPr>
    </w:p>
    <w:p w:rsidR="00CB0304" w:rsidRPr="006A34BB" w:rsidRDefault="00CB0304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34BB">
        <w:rPr>
          <w:rFonts w:ascii="Times New Roman" w:hAnsi="Times New Roman" w:cs="Times New Roman"/>
          <w:color w:val="4E4E4E"/>
          <w:sz w:val="24"/>
          <w:szCs w:val="24"/>
        </w:rPr>
        <w:t>Ada dua faktor yang mempengaruhi perencanaan karir yaitu eksternal dan internal. Kedua faktor ini memiliki dampak yan</w:t>
      </w:r>
      <w:r w:rsidRPr="006A34BB">
        <w:rPr>
          <w:rFonts w:ascii="Times New Roman" w:hAnsi="Times New Roman" w:cs="Times New Roman"/>
          <w:color w:val="4E4E4E"/>
          <w:sz w:val="24"/>
          <w:szCs w:val="24"/>
        </w:rPr>
        <w:t xml:space="preserve">g signifikan. Sebutkan dan jelaskan tentang perencaan karir eksternal dan internal tersebut. </w:t>
      </w:r>
    </w:p>
    <w:p w:rsidR="00CB0304" w:rsidRPr="006A34BB" w:rsidRDefault="00CB0304" w:rsidP="00CB03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0304" w:rsidRPr="006A34BB" w:rsidRDefault="00CB0304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A34BB">
        <w:rPr>
          <w:rFonts w:ascii="Times New Roman" w:hAnsi="Times New Roman" w:cs="Times New Roman"/>
          <w:color w:val="4E4E4E"/>
          <w:sz w:val="23"/>
          <w:szCs w:val="23"/>
        </w:rPr>
        <w:t>Tahapan </w:t>
      </w:r>
      <w:r w:rsidRPr="006A34BB">
        <w:rPr>
          <w:rFonts w:ascii="Times New Roman" w:hAnsi="Times New Roman" w:cs="Times New Roman"/>
          <w:i/>
          <w:iCs/>
          <w:color w:val="4E4E4E"/>
          <w:sz w:val="23"/>
          <w:szCs w:val="23"/>
        </w:rPr>
        <w:t>career development</w:t>
      </w:r>
      <w:r w:rsidRPr="006A34BB">
        <w:rPr>
          <w:rFonts w:ascii="Times New Roman" w:hAnsi="Times New Roman" w:cs="Times New Roman"/>
          <w:color w:val="4E4E4E"/>
          <w:sz w:val="23"/>
          <w:szCs w:val="23"/>
        </w:rPr>
        <w:t xml:space="preserve"> atau pengembangan karier dapat bervariasi tergantung pada perusahaan dan </w:t>
      </w:r>
      <w:r w:rsidRPr="006A34BB">
        <w:rPr>
          <w:rFonts w:ascii="Times New Roman" w:hAnsi="Times New Roman" w:cs="Times New Roman"/>
          <w:color w:val="4E4E4E"/>
          <w:sz w:val="23"/>
          <w:szCs w:val="23"/>
        </w:rPr>
        <w:t xml:space="preserve">individu. Terdapat beberapa </w:t>
      </w:r>
      <w:r w:rsidRPr="006A34BB">
        <w:rPr>
          <w:rFonts w:ascii="Times New Roman" w:hAnsi="Times New Roman" w:cs="Times New Roman"/>
          <w:color w:val="4E4E4E"/>
          <w:sz w:val="23"/>
          <w:szCs w:val="23"/>
        </w:rPr>
        <w:t>tahapan umum yang sering terjadi dalam pengembangan kari</w:t>
      </w:r>
      <w:r w:rsidRPr="006A34BB">
        <w:rPr>
          <w:rFonts w:ascii="Times New Roman" w:hAnsi="Times New Roman" w:cs="Times New Roman"/>
          <w:color w:val="4E4E4E"/>
          <w:sz w:val="23"/>
          <w:szCs w:val="23"/>
        </w:rPr>
        <w:t xml:space="preserve">r. Sebutkan dan jelaskan. </w:t>
      </w:r>
    </w:p>
    <w:p w:rsidR="00447AF0" w:rsidRPr="006A34BB" w:rsidRDefault="00447AF0" w:rsidP="00447AF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7AF0" w:rsidRPr="006A3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9A" w:rsidRDefault="0033729A">
      <w:pPr>
        <w:spacing w:line="240" w:lineRule="auto"/>
      </w:pPr>
      <w:r>
        <w:separator/>
      </w:r>
    </w:p>
  </w:endnote>
  <w:endnote w:type="continuationSeparator" w:id="0">
    <w:p w:rsidR="0033729A" w:rsidRDefault="00337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9A" w:rsidRDefault="0033729A">
      <w:pPr>
        <w:spacing w:after="0"/>
      </w:pPr>
      <w:r>
        <w:separator/>
      </w:r>
    </w:p>
  </w:footnote>
  <w:footnote w:type="continuationSeparator" w:id="0">
    <w:p w:rsidR="0033729A" w:rsidRDefault="00337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02BE"/>
    <w:multiLevelType w:val="hybridMultilevel"/>
    <w:tmpl w:val="A29EFCB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E573977"/>
    <w:multiLevelType w:val="hybridMultilevel"/>
    <w:tmpl w:val="F83CE0F4"/>
    <w:lvl w:ilvl="0" w:tplc="0EB0D6BE">
      <w:start w:val="1"/>
      <w:numFmt w:val="decimal"/>
      <w:lvlText w:val="%1."/>
      <w:lvlJc w:val="left"/>
      <w:pPr>
        <w:ind w:left="173" w:hanging="360"/>
      </w:pPr>
      <w:rPr>
        <w:rFonts w:eastAsia="Times New Roman" w:hint="default"/>
        <w:color w:val="343A40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">
    <w:nsid w:val="45C849A6"/>
    <w:multiLevelType w:val="multilevel"/>
    <w:tmpl w:val="45C849A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D5883"/>
    <w:multiLevelType w:val="multilevel"/>
    <w:tmpl w:val="6C1D58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B"/>
    <w:rsid w:val="00023113"/>
    <w:rsid w:val="00063586"/>
    <w:rsid w:val="000A2CE3"/>
    <w:rsid w:val="000A6CDF"/>
    <w:rsid w:val="000E58A3"/>
    <w:rsid w:val="001631FD"/>
    <w:rsid w:val="001C4B36"/>
    <w:rsid w:val="00270D96"/>
    <w:rsid w:val="00275338"/>
    <w:rsid w:val="002B43BC"/>
    <w:rsid w:val="0033729A"/>
    <w:rsid w:val="00436961"/>
    <w:rsid w:val="00447AF0"/>
    <w:rsid w:val="00483023"/>
    <w:rsid w:val="004F5C03"/>
    <w:rsid w:val="006364C1"/>
    <w:rsid w:val="006A34BB"/>
    <w:rsid w:val="007E7C18"/>
    <w:rsid w:val="008736A5"/>
    <w:rsid w:val="00890689"/>
    <w:rsid w:val="0096143E"/>
    <w:rsid w:val="009B16EC"/>
    <w:rsid w:val="00A84EEB"/>
    <w:rsid w:val="00AC219F"/>
    <w:rsid w:val="00C41158"/>
    <w:rsid w:val="00CB0304"/>
    <w:rsid w:val="00CC7F43"/>
    <w:rsid w:val="00CD4A97"/>
    <w:rsid w:val="00CE4D50"/>
    <w:rsid w:val="00D07292"/>
    <w:rsid w:val="00DF51C1"/>
    <w:rsid w:val="00EF308D"/>
    <w:rsid w:val="00EF7FCE"/>
    <w:rsid w:val="4B182C41"/>
    <w:rsid w:val="6F6C7318"/>
    <w:rsid w:val="718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44526-64F2-4DA0-8BD5-E68C16E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EF308D"/>
    <w:rPr>
      <w:rFonts w:ascii="Calibri" w:eastAsia="Calibri" w:hAnsi="Calibri" w:cs="Times New Roman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CB0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d.co.i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Microsoft account</cp:lastModifiedBy>
  <cp:revision>3</cp:revision>
  <dcterms:created xsi:type="dcterms:W3CDTF">2024-11-06T07:30:00Z</dcterms:created>
  <dcterms:modified xsi:type="dcterms:W3CDTF">2024-11-06T07:31:00Z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1033-12.2.0.13181</vt:lpwstr>
  </property>
  <property fmtid="{D5CDD505-2E9C-101B-9397-08002B2CF9AE}" pid="3" name="ICV">
    <vt:lpwstr>7478C26BE9004E6F9079CB3F1029B35E_13</vt:lpwstr>
  </property>
</Properties>
</file>