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4A2BB" w14:textId="465DA2D1" w:rsidR="00A92ED6" w:rsidRPr="00F350BC" w:rsidRDefault="00A92ED6" w:rsidP="00F350BC">
      <w:pPr>
        <w:shd w:val="clear" w:color="auto" w:fill="FFFFFF"/>
        <w:spacing w:before="100" w:beforeAutospacing="1" w:after="100" w:afterAutospacing="1" w:line="240" w:lineRule="auto"/>
        <w:ind w:left="2160" w:firstLine="720"/>
        <w:rPr>
          <w:rFonts w:ascii="Helvetica" w:eastAsia="Times New Roman" w:hAnsi="Helvetica" w:cs="Helvetica"/>
          <w:sz w:val="32"/>
          <w:szCs w:val="32"/>
          <w:lang w:eastAsia="en-ID"/>
        </w:rPr>
      </w:pPr>
      <w:bookmarkStart w:id="0" w:name="_GoBack"/>
      <w:bookmarkEnd w:id="0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KALIMAT TAUHID</w:t>
      </w:r>
    </w:p>
    <w:p w14:paraId="5BB3C2C3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secara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bahasa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arab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merupakan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bentuk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masdar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fi’il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wahhada-yuwahhidu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(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huruf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ha di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tasydid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),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artinya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menjadikan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sesuatu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saja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1A43A316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Kalimat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tersebut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yakni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LAA ILA HA ILLALLOH</w:t>
      </w:r>
    </w:p>
    <w:p w14:paraId="2FD43A37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Artinya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Tuhan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kecuali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Alloh</w:t>
      </w:r>
      <w:proofErr w:type="spellEnd"/>
    </w:p>
    <w:p w14:paraId="7BCA24CC" w14:textId="569E98BB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Syaikh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Muhammad bin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Shalih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Utsaimin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berkata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 “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tepat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kecuali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diikuti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penafian</w:t>
      </w:r>
      <w:proofErr w:type="spellEnd"/>
      <w:r w:rsidR="007D27EE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(</w:t>
      </w:r>
      <w:proofErr w:type="spellStart"/>
      <w:r w:rsidR="007D27EE" w:rsidRPr="00F350BC">
        <w:rPr>
          <w:rFonts w:ascii="Helvetica" w:eastAsia="Times New Roman" w:hAnsi="Helvetica" w:cs="Helvetica"/>
          <w:sz w:val="32"/>
          <w:szCs w:val="32"/>
          <w:lang w:eastAsia="en-ID"/>
        </w:rPr>
        <w:t>peniadaan</w:t>
      </w:r>
      <w:proofErr w:type="spellEnd"/>
      <w:r w:rsidR="007D27EE" w:rsidRPr="00F350BC">
        <w:rPr>
          <w:rFonts w:ascii="Helvetica" w:eastAsia="Times New Roman" w:hAnsi="Helvetica" w:cs="Helvetica"/>
          <w:sz w:val="32"/>
          <w:szCs w:val="32"/>
          <w:lang w:eastAsia="en-ID"/>
        </w:rPr>
        <w:t>)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Yaitu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menafikan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segala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sesuatu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selain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sesuatu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kita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jadikan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saja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kemudian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baru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menetapkannya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” (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Tsalatsatil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Ushul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, 39).</w:t>
      </w:r>
    </w:p>
    <w:p w14:paraId="14F297A1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Secara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istilah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syar’i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menjadikan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satu-satunya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sesembahan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benar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segala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kekhususannya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(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Tsalatsatil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Ushul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, 39).</w:t>
      </w:r>
    </w:p>
    <w:p w14:paraId="39AFB628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Dari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sesungguhnya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dapat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dipahami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banyak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dijadikan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sesembahan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manusia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bisa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jadi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berupa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Malaikat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para Nabi, orang-orang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shalih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atau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makhluk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yang lain,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seorang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menjadikan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satu-satunya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sesembahan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saja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24EBFEFD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</w:p>
    <w:p w14:paraId="0CA1FD51" w14:textId="77777777" w:rsidR="00A92ED6" w:rsidRPr="00F350BC" w:rsidRDefault="00A92ED6" w:rsidP="00A92ED6">
      <w:pPr>
        <w:shd w:val="clear" w:color="auto" w:fill="FFFFFF"/>
        <w:spacing w:before="199" w:after="199" w:line="240" w:lineRule="auto"/>
        <w:outlineLvl w:val="1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Pembagian</w:t>
      </w:r>
      <w:proofErr w:type="spellEnd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Tauhid</w:t>
      </w:r>
      <w:proofErr w:type="spellEnd"/>
    </w:p>
    <w:p w14:paraId="3D7FB1E4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Dari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hasil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pengkajian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terhadap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dalil-dalil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dilakukan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para ulama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sejak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dahulu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hingga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sekarang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menyimpulkan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terbagi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menjadi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tiga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: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Rububiyah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Uluhiyah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 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Al Asma Was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Shifat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66D84AC6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dimaksud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Rububiyyah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mentauhidkan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kejadian-kejadian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bisa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dilakukan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Allah,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serta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menyatakan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tegas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Ta’ala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Rabb, Raja,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Pencipta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semua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makhluk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lastRenderedPageBreak/>
        <w:t xml:space="preserve">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Allahlah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mengatur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mengubah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keadaan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 (</w:t>
      </w:r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Al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Jadid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Kitab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, 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17).</w:t>
      </w:r>
    </w:p>
    <w:p w14:paraId="12B96AB2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Meyakini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rububiyah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yaitu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meyakini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kekuasaan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mencipta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mengatur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semesta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misalnya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meyakini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bumi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langit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serta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isinya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diciptakan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Allah,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Allahlah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memberikan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rizqi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Allah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mendatangkan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badai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hujan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menggerakan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bintang-bintang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dll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6E3EDD31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Di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nyatakan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 Qur’an:</w:t>
      </w:r>
    </w:p>
    <w:p w14:paraId="7CB89948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Tahoma" w:eastAsia="Times New Roman" w:hAnsi="Tahoma" w:cs="Tahoma"/>
          <w:sz w:val="32"/>
          <w:szCs w:val="32"/>
          <w:rtl/>
          <w:lang w:eastAsia="en-ID"/>
        </w:rPr>
        <w:t>الْحَمْدُ لِلَّهِ الَّذِي خَلَقَ السَّمَاوَاتِ وَالْأَرْضَ وَجَعَلَ الظُّلُمَاتِ وَالنُّورَ</w:t>
      </w:r>
    </w:p>
    <w:p w14:paraId="50DD625B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“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Segala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puji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bagi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Allah yang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telah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menciptakan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langit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bumi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Mengadakan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gelap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terang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” (QS. Al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An’am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 1)</w:t>
      </w:r>
    </w:p>
    <w:p w14:paraId="581318FF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perhatikanlah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baik-baik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rububiyyah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diyakini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semua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baik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mukmin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maupun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kafir,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sejak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dahulu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hingga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sekarang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menyembah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beribadah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Allah. Hal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dikhabarkan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 Qur’an:</w:t>
      </w:r>
    </w:p>
    <w:p w14:paraId="6FB2C39A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Tahoma" w:eastAsia="Times New Roman" w:hAnsi="Tahoma" w:cs="Tahoma"/>
          <w:sz w:val="32"/>
          <w:szCs w:val="32"/>
          <w:rtl/>
          <w:lang w:eastAsia="en-ID"/>
        </w:rPr>
        <w:t>وَلَئِنْ سَأَلْتَهُمْ مَنْ خَلَقَهُمْ لَيَقُولُنَّ اللَّهُ</w:t>
      </w:r>
    </w:p>
    <w:p w14:paraId="3806EA66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“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Sungguh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jika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kamu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bertanya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(orang-orang kafir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jahiliyah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), ’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Siapa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telah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menciptakan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?’,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niscaya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akan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menjawab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‘Allah</w:t>
      </w:r>
      <w:proofErr w:type="gram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’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”</w:t>
      </w:r>
      <w:proofErr w:type="gram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(QS. Az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Zukhruf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 87)</w:t>
      </w:r>
    </w:p>
    <w:p w14:paraId="7C5B23D7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Tahoma" w:eastAsia="Times New Roman" w:hAnsi="Tahoma" w:cs="Tahoma"/>
          <w:sz w:val="32"/>
          <w:szCs w:val="32"/>
          <w:rtl/>
          <w:lang w:eastAsia="en-ID"/>
        </w:rPr>
        <w:t>وَلَئِنْ سَأَلْتَهُمْ مَنْ خَلَقَ السَّمَاوَاتِ وَالْأَرْضَ وَسَخَّرَ الشَّمْسَ وَالْقَمَرَ لَيَقُولُنَّ اللَّهُ</w:t>
      </w:r>
    </w:p>
    <w:p w14:paraId="4F7AF8AC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“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Sungguh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jika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kamu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bertanya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(orang-orang kafir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jahiliyah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), ’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Siapa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telah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menciptakan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langit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bumi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serta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menjalankan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matahari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juga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bulan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?’,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niscaya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akan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menjawab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‘Allah</w:t>
      </w:r>
      <w:proofErr w:type="gram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’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”</w:t>
      </w:r>
      <w:proofErr w:type="gram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(QS. Al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Ankabut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61)</w:t>
      </w:r>
    </w:p>
    <w:p w14:paraId="3BA2CB35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Oleh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karena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kita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dapati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ayahanda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Rasulullah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shallallahu’alaihi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wasallam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Abdullah,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artinya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hamba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Padahal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ketika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Abdullah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diberi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demikian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Rasulullah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shallallahu’alaihi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wasallam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tentunya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belum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lahir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6F5A793B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lastRenderedPageBreak/>
        <w:t>Adapun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mengimani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rububiyah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fldChar w:fldCharType="begin"/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instrText xml:space="preserve"> HYPERLINK "https://muslim.or.id/57136-renungan-bagi-atheis-semoga-anda-mendapatkan-hidayah-islam.html" \t "_blank" </w:instrTex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fldChar w:fldCharType="separate"/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kaum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komunis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atheis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fldChar w:fldCharType="end"/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7CE9C97C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Syaikh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Muhammad bin Jamil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Zainu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berkata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: “Orang-orang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komunis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mengakui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Tuhan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keyakinan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demikian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berarti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lebih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kufur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daripada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orang-orang kafir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jahiliyah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” (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Lihat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Minhaj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Firqotin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Najiyyah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)</w:t>
      </w:r>
    </w:p>
    <w:p w14:paraId="2FE3A065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Pertanyaan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jika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kafir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jahiliyyah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sudah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menyembah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beribadah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sejak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dahulu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lalu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diperjuangkan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Rasulullah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para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sahabat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?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berlelah-lelah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penuh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penderitaan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mendapat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banyak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perlawanan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kaum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kafirin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?</w:t>
      </w:r>
    </w:p>
    <w:p w14:paraId="4A8D1064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Jawabannya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meski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kafir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jahilyyah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beribadah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uluhiyyah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Allah,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diperjuangkan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Rasulullah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para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sahabat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20BAB408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Uluhiyyah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mentauhidkan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segala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bentuk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peribadahan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baik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zhahir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maupun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batin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(</w:t>
      </w:r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Al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Jadid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Kitab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, 17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).</w:t>
      </w:r>
    </w:p>
    <w:p w14:paraId="3599595E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Dalilnya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</w:t>
      </w:r>
    </w:p>
    <w:p w14:paraId="57064968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Tahoma" w:eastAsia="Times New Roman" w:hAnsi="Tahoma" w:cs="Tahoma"/>
          <w:sz w:val="32"/>
          <w:szCs w:val="32"/>
          <w:rtl/>
          <w:lang w:eastAsia="en-ID"/>
        </w:rPr>
        <w:t>إِيَّاكَ نَعْبُدُ وَإِيَّاكَ نَسْتَعِينُ</w:t>
      </w:r>
    </w:p>
    <w:p w14:paraId="273B07F4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“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Hanya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Engkaulah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yang Kami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sembah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, dan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hanya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Engkaulah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Kami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meminta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pertolongan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” (Al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Fatihah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 5)</w:t>
      </w:r>
    </w:p>
    <w:p w14:paraId="1EACE812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Sedangkan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ibadah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semua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dicintai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baik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berupa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perkataan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maupun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perbuatan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6A4FB881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maksud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‘yang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dicintai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Allah’?</w:t>
      </w:r>
    </w:p>
    <w:p w14:paraId="0F660F06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Yaitu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segala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sesuatu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diperintahkan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Allah dan Rasul-Nya,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segala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sesuatu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dijanjikan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balasan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kebaikan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bila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melakukannya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Seperti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shalat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puasa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bershodaqoh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menyembelih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Termasuk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ibadah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juga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berdoa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cinta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bertawakkal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,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istighotsah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dan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isti’anah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595B0AB5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lastRenderedPageBreak/>
        <w:t>Maka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seorang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uluhiyah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meyerahkan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semua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ibadah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semata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lain.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Sedangkan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kafir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jahiliyyah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selain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beribadah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juga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memohon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berdoa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beristighotsah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selain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Allah.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diperangi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Rasulullah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juga inti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ajaran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para Nabi dan Rasul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seluruhnya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mendakwahkan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uluhiyyah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14B69E12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Ta’ala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berfirman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</w:t>
      </w:r>
    </w:p>
    <w:p w14:paraId="3CDAC3A0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Tahoma" w:eastAsia="Times New Roman" w:hAnsi="Tahoma" w:cs="Tahoma"/>
          <w:sz w:val="32"/>
          <w:szCs w:val="32"/>
          <w:rtl/>
          <w:lang w:eastAsia="en-ID"/>
        </w:rPr>
        <w:t>وَلَقَدْ بَعَثْنَا فِي كُلِّ أُمَّةٍ رَسُولًا أَنِ اعْبُدُوا اللَّهَ وَاجْتَنِبُوا الطَّاغُوتَ</w:t>
      </w:r>
    </w:p>
    <w:p w14:paraId="2F8F959C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“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Sungguh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telah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kami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utus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Rasul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untuk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setiap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uumat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tujuan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untuk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mengatakan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: ‘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Sembahlah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saja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jauhilah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proofErr w:type="gram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thagut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‘</w:t>
      </w:r>
      <w:proofErr w:type="gram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” (QS. </w:t>
      </w:r>
      <w:proofErr w:type="gram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An</w:t>
      </w:r>
      <w:proofErr w:type="gram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Nahl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 36)</w:t>
      </w:r>
    </w:p>
    <w:p w14:paraId="326B5C43" w14:textId="77777777" w:rsidR="00A92ED6" w:rsidRPr="00F350BC" w:rsidRDefault="00930689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hyperlink r:id="rId6" w:tgtFrame="_blank" w:history="1">
        <w:proofErr w:type="spellStart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>Syaikh</w:t>
        </w:r>
        <w:proofErr w:type="spellEnd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 xml:space="preserve"> DR. </w:t>
        </w:r>
        <w:proofErr w:type="spellStart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>Shalih</w:t>
        </w:r>
        <w:proofErr w:type="spellEnd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 xml:space="preserve"> Al </w:t>
        </w:r>
        <w:proofErr w:type="spellStart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>Fauzan</w:t>
        </w:r>
        <w:proofErr w:type="spellEnd"/>
      </w:hyperlink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berkata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: “Dari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tiga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bagian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paling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ditekankan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uluhiyah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Karena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misi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dakwah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para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rasul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dan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alasan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diturunkannya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kitab-kitab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suci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dan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alasan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ditegakkannya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jihad di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jalan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Allah.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Semua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itu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agar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hanya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saja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disembah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dan agar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penghambaan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selainNya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ditinggalkan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” (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Lihat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Syarh</w:t>
      </w:r>
      <w:proofErr w:type="spellEnd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Aqidah</w:t>
      </w:r>
      <w:proofErr w:type="spellEnd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Ath</w:t>
      </w:r>
      <w:proofErr w:type="spellEnd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Thahawiyah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).</w:t>
      </w:r>
    </w:p>
    <w:p w14:paraId="5BBF40F8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Perhatikanlah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sungguh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aneh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jika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sekelompok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ummat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Islam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sangat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bersemangat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menegakkan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syariat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berjihad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memerangi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kafir,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memiliki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perhatian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serius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terhadap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uluhiyyah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Padahal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tujuan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ditegakkan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syariat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jihad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untuk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ditegakkan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uluhiyyah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memerangi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kafir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karena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kafir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tersebut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uluhiyyah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sedangkan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sendiri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perhatian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terhadap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uluhiyyah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??</w:t>
      </w:r>
    </w:p>
    <w:p w14:paraId="532C40A3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Sedangkan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b/>
          <w:bCs/>
          <w:i/>
          <w:iCs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b/>
          <w:bCs/>
          <w:i/>
          <w:iCs/>
          <w:sz w:val="32"/>
          <w:szCs w:val="32"/>
          <w:lang w:eastAsia="en-ID"/>
        </w:rPr>
        <w:t xml:space="preserve"> Al Asma’ was </w:t>
      </w:r>
      <w:proofErr w:type="spellStart"/>
      <w:r w:rsidRPr="00F350BC">
        <w:rPr>
          <w:rFonts w:ascii="Helvetica" w:eastAsia="Times New Roman" w:hAnsi="Helvetica" w:cs="Helvetica"/>
          <w:b/>
          <w:bCs/>
          <w:i/>
          <w:iCs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mentauhidkan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Ta’ala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penetapan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yaitu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tetapkan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bagi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-Nya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 Qur’an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Hadits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Rasulullah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shallallahu’alaihi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wasallam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63B87F2F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lastRenderedPageBreak/>
        <w:t xml:space="preserve">Cara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asma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wa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 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menetapkan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tetapkan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bagi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diriNya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menafikan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nafikan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diriNya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tanpa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tahrif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tanpa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ta’thil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 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tanpa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takyif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 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(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Lihat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Tsalatsatil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Ushul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).</w:t>
      </w:r>
    </w:p>
    <w:p w14:paraId="37F42356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Allah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Ta’ala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berfirman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artinya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</w:t>
      </w:r>
    </w:p>
    <w:p w14:paraId="2BFC7E59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Tahoma" w:eastAsia="Times New Roman" w:hAnsi="Tahoma" w:cs="Tahoma"/>
          <w:sz w:val="32"/>
          <w:szCs w:val="32"/>
          <w:rtl/>
          <w:lang w:eastAsia="en-ID"/>
        </w:rPr>
        <w:t>وَلِلَّهِ الْأَسْمَاءُ الْحُسْنَى فَادْعُوهُ بِهَا</w:t>
      </w:r>
    </w:p>
    <w:p w14:paraId="1087E996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“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Hanya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milik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nama-nama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husna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maka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memohonlah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-Nya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menyebut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-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-Nya</w:t>
      </w: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” (QS. Al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A’raf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 180)</w:t>
      </w:r>
    </w:p>
    <w:p w14:paraId="4918DD62" w14:textId="77777777" w:rsidR="00A92ED6" w:rsidRPr="00F350BC" w:rsidRDefault="00A92ED6" w:rsidP="00A92ED6">
      <w:pPr>
        <w:shd w:val="clear" w:color="auto" w:fill="EEEEEE"/>
        <w:spacing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b/>
          <w:bCs/>
          <w:i/>
          <w:iCs/>
          <w:sz w:val="32"/>
          <w:szCs w:val="32"/>
          <w:lang w:eastAsia="en-ID"/>
        </w:rPr>
        <w:t>Tahrif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memalingkan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ayat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atau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hadits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tentang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atau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zhahir-nya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menjadi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lain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batil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misalnya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kata ‘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istiwa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’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artinya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‘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bersemayam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’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dipalingkan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menjadi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‘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menguasai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’.</w:t>
      </w:r>
    </w:p>
    <w:p w14:paraId="59F1D3CA" w14:textId="77777777" w:rsidR="00A92ED6" w:rsidRPr="00F350BC" w:rsidRDefault="00A92ED6" w:rsidP="00A92ED6">
      <w:pPr>
        <w:shd w:val="clear" w:color="auto" w:fill="EEEEEE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b/>
          <w:bCs/>
          <w:i/>
          <w:iCs/>
          <w:sz w:val="32"/>
          <w:szCs w:val="32"/>
          <w:lang w:eastAsia="en-ID"/>
        </w:rPr>
        <w:t>Ta’thil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mengingkari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menolak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sifat-sifat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Sebagaimana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menolak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atas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langit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berkata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di mana-mana.</w:t>
      </w:r>
    </w:p>
    <w:p w14:paraId="2D56C865" w14:textId="77777777" w:rsidR="00A92ED6" w:rsidRPr="00F350BC" w:rsidRDefault="00A92ED6" w:rsidP="00A92ED6">
      <w:pPr>
        <w:shd w:val="clear" w:color="auto" w:fill="EEEEEE"/>
        <w:spacing w:before="100" w:before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b/>
          <w:bCs/>
          <w:i/>
          <w:iCs/>
          <w:sz w:val="32"/>
          <w:szCs w:val="32"/>
          <w:lang w:eastAsia="en-ID"/>
        </w:rPr>
        <w:t>Takyif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menggambarkan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hakikat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wujud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Padahal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sekali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serupa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makhluknya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sehingga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makhluk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mampu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menggambarkan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hakikat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wujudnya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Misalnya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berusaha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menggambarkan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bentuk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proofErr w:type="gram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Allah,bentuk</w:t>
      </w:r>
      <w:proofErr w:type="spellEnd"/>
      <w:proofErr w:type="gram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wajah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Allah, dan lain-lain.</w:t>
      </w:r>
    </w:p>
    <w:p w14:paraId="7552A6A0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Adapun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penyimpangan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lain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asma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tasybih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dan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tafwidh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7ECF4374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Tasybih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menyerupakan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sifat-sifat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makhluk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-Nya.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Padahal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berfirman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artinya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</w:t>
      </w:r>
    </w:p>
    <w:p w14:paraId="705BB8BE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Tahoma" w:eastAsia="Times New Roman" w:hAnsi="Tahoma" w:cs="Tahoma"/>
          <w:sz w:val="32"/>
          <w:szCs w:val="32"/>
          <w:rtl/>
          <w:lang w:eastAsia="en-ID"/>
        </w:rPr>
        <w:t>لَيْسَ كَمِثْلِهِ شَيْءٌ وَهُوَ السَّمِيعُ الْبَصِيرُ</w:t>
      </w:r>
    </w:p>
    <w:p w14:paraId="09CB37C1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“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ada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sesuatupun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menyerupai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Allah.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Sesungguhnya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Dia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Maha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Mendengar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Lagi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Maha</w:t>
      </w:r>
      <w:proofErr w:type="spellEnd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Melihat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” (QS.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Asy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Syura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: 11)</w:t>
      </w:r>
    </w:p>
    <w:p w14:paraId="54269BC9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lastRenderedPageBreak/>
        <w:t>Kemudian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tafwidh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yaitu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menolak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atau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enggan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menetapkan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68336275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Misalnya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sebagian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berkata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‘Allah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Ta’ala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ber-istiwa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atas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‘Arsy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kita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tahu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istiwa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kita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serahkan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Allah’.</w:t>
      </w:r>
    </w:p>
    <w:p w14:paraId="165506B0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Pemahaman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benar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karena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Ta’ala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mengabarkan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sifat-sifatNya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Qur’an dan Sunnah agar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hamba-hambaNya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mengetahui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Dan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mengabarkannya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bahasa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Arab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jelas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dipahami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56EE3BCB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jika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kita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berpemahaman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tafwidh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menganggap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perbuatan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mengabarkan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sifat-sifatNya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 Qur’an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sia-sia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karena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dapat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dipahami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oleh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hamba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-Nya.</w:t>
      </w:r>
    </w:p>
    <w:p w14:paraId="0C78BAE2" w14:textId="77777777" w:rsidR="00A92ED6" w:rsidRPr="00F350BC" w:rsidRDefault="00A92ED6" w:rsidP="00A92ED6">
      <w:pPr>
        <w:shd w:val="clear" w:color="auto" w:fill="FFFFFF"/>
        <w:spacing w:before="199" w:after="199" w:line="240" w:lineRule="auto"/>
        <w:outlineLvl w:val="1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Pentingnya</w:t>
      </w:r>
      <w:proofErr w:type="spellEnd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mempelajari</w:t>
      </w:r>
      <w:proofErr w:type="spellEnd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b/>
          <w:bCs/>
          <w:sz w:val="32"/>
          <w:szCs w:val="32"/>
          <w:lang w:eastAsia="en-ID"/>
        </w:rPr>
        <w:t>tauhid</w:t>
      </w:r>
      <w:proofErr w:type="spellEnd"/>
    </w:p>
    <w:p w14:paraId="0EA6254E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Banyak orang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mengaku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Islam.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jika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kita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tanyakan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kepada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bagaimana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benar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sedikit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sekali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dapat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menjawabnya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16F1D377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Sungguh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ironis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melihat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realita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orang-orang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mengidolakan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artis-artis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atau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pemain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sepakbola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saja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begitu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hafal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hobi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alamat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keadaan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mereka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sehari-hari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564A4390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Di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sisi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lain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seseorang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mengaku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menyembah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namun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mengenal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disembahnya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tahu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bagaimana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sifat-sifat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tahu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nama-nama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mengetahui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apa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hak-hak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wajib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dipenuhinya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akibatnya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tidak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mentauhidkan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dengan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benar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terjerumus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dalam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perbuatan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syirik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 </w:t>
      </w:r>
      <w:proofErr w:type="spellStart"/>
      <w:r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Wal’iyydzubillah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7A0EC227" w14:textId="77777777" w:rsidR="00A92ED6" w:rsidRPr="00F350BC" w:rsidRDefault="00A92ED6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Maka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sangat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penting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urgen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bagi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setiap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muslim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mempelajari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benar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bahkan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inilah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ilmu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paling </w:t>
      </w:r>
      <w:proofErr w:type="spellStart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utama</w:t>
      </w:r>
      <w:proofErr w:type="spellEnd"/>
      <w:r w:rsidRPr="00F350BC">
        <w:rPr>
          <w:rFonts w:ascii="Helvetica" w:eastAsia="Times New Roman" w:hAnsi="Helvetica" w:cs="Helvetica"/>
          <w:sz w:val="32"/>
          <w:szCs w:val="32"/>
          <w:lang w:eastAsia="en-ID"/>
        </w:rPr>
        <w:t>.</w:t>
      </w:r>
    </w:p>
    <w:p w14:paraId="233B4004" w14:textId="77777777" w:rsidR="00A92ED6" w:rsidRPr="00F350BC" w:rsidRDefault="00930689" w:rsidP="00A92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32"/>
          <w:szCs w:val="32"/>
          <w:lang w:eastAsia="en-ID"/>
        </w:rPr>
      </w:pPr>
      <w:hyperlink r:id="rId7" w:tgtFrame="_blank" w:history="1">
        <w:proofErr w:type="spellStart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>Syaikh</w:t>
        </w:r>
        <w:proofErr w:type="spellEnd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 xml:space="preserve"> Muhammad bin </w:t>
        </w:r>
        <w:proofErr w:type="spellStart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>Shalih</w:t>
        </w:r>
        <w:proofErr w:type="spellEnd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 xml:space="preserve"> Al </w:t>
        </w:r>
        <w:proofErr w:type="spellStart"/>
        <w:r w:rsidR="00A92ED6" w:rsidRPr="00F350BC">
          <w:rPr>
            <w:rFonts w:ascii="Helvetica" w:eastAsia="Times New Roman" w:hAnsi="Helvetica" w:cs="Helvetica"/>
            <w:sz w:val="32"/>
            <w:szCs w:val="32"/>
            <w:lang w:eastAsia="en-ID"/>
          </w:rPr>
          <w:t>Utsaimin</w:t>
        </w:r>
        <w:proofErr w:type="spellEnd"/>
      </w:hyperlink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 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berkata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: “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Sesungguhnya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ilmu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tauhid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adalah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ilmu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yang paling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mulia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dan </w:t>
      </w:r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lastRenderedPageBreak/>
        <w:t xml:space="preserve">paling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agung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kedudukannya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.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Setiap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muslim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wajib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mempelajari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mengetahui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dan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memahami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ilmu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tersebut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karena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merupakan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ilmu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tentang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Allah 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Subhanahu</w:t>
      </w:r>
      <w:proofErr w:type="spellEnd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wa</w:t>
      </w:r>
      <w:proofErr w:type="spellEnd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Ta’ala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,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tentang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-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nama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-Nya,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-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sifat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-Nya, dan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hak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-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hak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-Nya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atas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hamba</w:t>
      </w:r>
      <w:proofErr w:type="spellEnd"/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-Nya” (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Syarh</w:t>
      </w:r>
      <w:proofErr w:type="spellEnd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</w:t>
      </w:r>
      <w:proofErr w:type="spellStart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>Ushulil</w:t>
      </w:r>
      <w:proofErr w:type="spellEnd"/>
      <w:r w:rsidR="00A92ED6" w:rsidRPr="00F350BC">
        <w:rPr>
          <w:rFonts w:ascii="Helvetica" w:eastAsia="Times New Roman" w:hAnsi="Helvetica" w:cs="Helvetica"/>
          <w:i/>
          <w:iCs/>
          <w:sz w:val="32"/>
          <w:szCs w:val="32"/>
          <w:lang w:eastAsia="en-ID"/>
        </w:rPr>
        <w:t xml:space="preserve"> Iman, </w:t>
      </w:r>
      <w:r w:rsidR="00A92ED6" w:rsidRPr="00F350BC">
        <w:rPr>
          <w:rFonts w:ascii="Helvetica" w:eastAsia="Times New Roman" w:hAnsi="Helvetica" w:cs="Helvetica"/>
          <w:sz w:val="32"/>
          <w:szCs w:val="32"/>
          <w:lang w:eastAsia="en-ID"/>
        </w:rPr>
        <w:t>4).</w:t>
      </w:r>
    </w:p>
    <w:p w14:paraId="33139805" w14:textId="40DB7369" w:rsidR="00A92ED6" w:rsidRPr="00F350BC" w:rsidRDefault="00A92ED6" w:rsidP="00A92ED6">
      <w:pPr>
        <w:rPr>
          <w:sz w:val="32"/>
          <w:szCs w:val="32"/>
        </w:rPr>
      </w:pPr>
      <w:r w:rsidRPr="00F350BC">
        <w:rPr>
          <w:rFonts w:ascii="Helvetica" w:eastAsia="Times New Roman" w:hAnsi="Helvetica" w:cs="Helvetica"/>
          <w:sz w:val="32"/>
          <w:szCs w:val="32"/>
          <w:shd w:val="clear" w:color="auto" w:fill="FFFFFF"/>
          <w:lang w:eastAsia="en-ID"/>
        </w:rPr>
        <w:br/>
      </w:r>
      <w:r w:rsidRPr="00F350BC">
        <w:rPr>
          <w:rFonts w:ascii="Helvetica" w:eastAsia="Times New Roman" w:hAnsi="Helvetica" w:cs="Helvetica"/>
          <w:sz w:val="32"/>
          <w:szCs w:val="32"/>
          <w:shd w:val="clear" w:color="auto" w:fill="FFFFFF"/>
          <w:lang w:eastAsia="en-ID"/>
        </w:rPr>
        <w:br/>
      </w:r>
    </w:p>
    <w:sectPr w:rsidR="00A92ED6" w:rsidRPr="00F35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1FFF" w14:textId="77777777" w:rsidR="00930689" w:rsidRDefault="00930689" w:rsidP="007D27EE">
      <w:pPr>
        <w:spacing w:after="0" w:line="240" w:lineRule="auto"/>
      </w:pPr>
      <w:r>
        <w:separator/>
      </w:r>
    </w:p>
  </w:endnote>
  <w:endnote w:type="continuationSeparator" w:id="0">
    <w:p w14:paraId="7C5B8783" w14:textId="77777777" w:rsidR="00930689" w:rsidRDefault="00930689" w:rsidP="007D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AFE3E" w14:textId="77777777" w:rsidR="007D27EE" w:rsidRDefault="007D2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AC2E1" w14:textId="77777777" w:rsidR="007D27EE" w:rsidRDefault="007D2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40A9E" w14:textId="77777777" w:rsidR="007D27EE" w:rsidRDefault="007D2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5A430" w14:textId="77777777" w:rsidR="00930689" w:rsidRDefault="00930689" w:rsidP="007D27EE">
      <w:pPr>
        <w:spacing w:after="0" w:line="240" w:lineRule="auto"/>
      </w:pPr>
      <w:r>
        <w:separator/>
      </w:r>
    </w:p>
  </w:footnote>
  <w:footnote w:type="continuationSeparator" w:id="0">
    <w:p w14:paraId="11FFA03B" w14:textId="77777777" w:rsidR="00930689" w:rsidRDefault="00930689" w:rsidP="007D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528A" w14:textId="77777777" w:rsidR="007D27EE" w:rsidRDefault="007D2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19CCA" w14:textId="77777777" w:rsidR="007D27EE" w:rsidRDefault="007D2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D64C" w14:textId="77777777" w:rsidR="007D27EE" w:rsidRDefault="007D2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D6"/>
    <w:rsid w:val="00167EB3"/>
    <w:rsid w:val="007D27EE"/>
    <w:rsid w:val="00930689"/>
    <w:rsid w:val="00A92ED6"/>
    <w:rsid w:val="00F3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3B76"/>
  <w15:chartTrackingRefBased/>
  <w15:docId w15:val="{02319634-30EA-4648-A3A9-D8410EA1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2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ED6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A9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92ED6"/>
    <w:rPr>
      <w:i/>
      <w:iCs/>
    </w:rPr>
  </w:style>
  <w:style w:type="character" w:customStyle="1" w:styleId="lwptoctoggle">
    <w:name w:val="lwptoc_toggle"/>
    <w:basedOn w:val="DefaultParagraphFont"/>
    <w:rsid w:val="00A92ED6"/>
  </w:style>
  <w:style w:type="character" w:styleId="Hyperlink">
    <w:name w:val="Hyperlink"/>
    <w:basedOn w:val="DefaultParagraphFont"/>
    <w:uiPriority w:val="99"/>
    <w:semiHidden/>
    <w:unhideWhenUsed/>
    <w:rsid w:val="00A92ED6"/>
    <w:rPr>
      <w:color w:val="0000FF"/>
      <w:u w:val="single"/>
    </w:rPr>
  </w:style>
  <w:style w:type="character" w:customStyle="1" w:styleId="lwptocitemnumber">
    <w:name w:val="lwptoc_item_number"/>
    <w:basedOn w:val="DefaultParagraphFont"/>
    <w:rsid w:val="00A92ED6"/>
  </w:style>
  <w:style w:type="character" w:customStyle="1" w:styleId="lwptocitemlabel">
    <w:name w:val="lwptoc_item_label"/>
    <w:basedOn w:val="DefaultParagraphFont"/>
    <w:rsid w:val="00A92ED6"/>
  </w:style>
  <w:style w:type="character" w:styleId="Strong">
    <w:name w:val="Strong"/>
    <w:basedOn w:val="DefaultParagraphFont"/>
    <w:uiPriority w:val="22"/>
    <w:qFormat/>
    <w:rsid w:val="00A92E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EE"/>
  </w:style>
  <w:style w:type="paragraph" w:styleId="Footer">
    <w:name w:val="footer"/>
    <w:basedOn w:val="Normal"/>
    <w:link w:val="FooterChar"/>
    <w:uiPriority w:val="99"/>
    <w:unhideWhenUsed/>
    <w:rsid w:val="007D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2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9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7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05103">
          <w:marLeft w:val="0"/>
          <w:marRight w:val="0"/>
          <w:marTop w:val="0"/>
          <w:marBottom w:val="36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4951531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176769199">
          <w:blockQuote w:val="1"/>
          <w:marLeft w:val="225"/>
          <w:marRight w:val="225"/>
          <w:marTop w:val="450"/>
          <w:marBottom w:val="450"/>
          <w:divBdr>
            <w:top w:val="single" w:sz="2" w:space="15" w:color="2CA5D2"/>
            <w:left w:val="single" w:sz="36" w:space="23" w:color="2CA5D2"/>
            <w:bottom w:val="single" w:sz="2" w:space="15" w:color="2CA5D2"/>
            <w:right w:val="single" w:sz="2" w:space="23" w:color="2CA5D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uslim.or.id/53-biografi-ringkas-syaikh-muhammad-bin-sholih-al-utsaimin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lim.or.id/9338-biografi-syaikh-dr-shalih-bin-fauzan-al-fauzan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2022-03-20T03:39:00Z</dcterms:created>
  <dcterms:modified xsi:type="dcterms:W3CDTF">2022-09-26T00:32:00Z</dcterms:modified>
</cp:coreProperties>
</file>