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0"/>
      </w:pPr>
      <w:r>
        <w:rPr/>
        <w:t>Kejaksaan</w:t>
      </w:r>
      <w:r>
        <w:rPr>
          <w:spacing w:val="-5"/>
        </w:rPr>
        <w:t> </w:t>
      </w:r>
      <w:r>
        <w:rPr/>
        <w:t>Negeri</w:t>
      </w:r>
      <w:r>
        <w:rPr>
          <w:spacing w:val="-5"/>
        </w:rPr>
        <w:t> </w:t>
      </w:r>
      <w:r>
        <w:rPr>
          <w:spacing w:val="-2"/>
        </w:rPr>
        <w:t>Mataram</w:t>
      </w:r>
    </w:p>
    <w:p>
      <w:pPr>
        <w:pStyle w:val="BodyText"/>
        <w:spacing w:line="276" w:lineRule="auto" w:before="42"/>
        <w:ind w:right="6392"/>
      </w:pPr>
      <w:r>
        <w:rPr>
          <w:spacing w:val="-2"/>
        </w:rPr>
        <w:t>================== </w:t>
      </w:r>
      <w:r>
        <w:rPr/>
        <w:t>“UNTUK KEADILAN”</w:t>
      </w:r>
    </w:p>
    <w:p>
      <w:pPr>
        <w:pStyle w:val="BodyText"/>
        <w:spacing w:before="3"/>
        <w:ind w:left="0"/>
      </w:pPr>
    </w:p>
    <w:p>
      <w:pPr>
        <w:pStyle w:val="Heading1"/>
        <w:spacing w:line="360" w:lineRule="auto"/>
        <w:ind w:left="2792" w:hanging="2082"/>
      </w:pPr>
      <w:bookmarkStart w:name="TANGGAPAN PENUNTUT UMUMTERHADAP EKSEPSI " w:id="1"/>
      <w:bookmarkEnd w:id="1"/>
      <w:r>
        <w:rPr>
          <w:b w:val="0"/>
        </w:rPr>
      </w:r>
      <w:r>
        <w:rPr>
          <w:spacing w:val="17"/>
        </w:rPr>
        <w:t>TANGGAPAN</w:t>
      </w:r>
      <w:r>
        <w:rPr>
          <w:spacing w:val="17"/>
        </w:rPr>
        <w:t> </w:t>
      </w:r>
      <w:r>
        <w:rPr>
          <w:spacing w:val="16"/>
        </w:rPr>
        <w:t>PENUNTUT</w:t>
      </w:r>
      <w:r>
        <w:rPr>
          <w:spacing w:val="16"/>
        </w:rPr>
        <w:t> </w:t>
      </w:r>
      <w:r>
        <w:rPr>
          <w:spacing w:val="14"/>
        </w:rPr>
        <w:t>UMUM</w:t>
      </w:r>
      <w:r>
        <w:rPr>
          <w:spacing w:val="-35"/>
        </w:rPr>
        <w:t> </w:t>
      </w:r>
      <w:r>
        <w:rPr/>
        <w:t>TERHADAP</w:t>
      </w:r>
      <w:r>
        <w:rPr>
          <w:spacing w:val="-5"/>
        </w:rPr>
        <w:t> </w:t>
      </w:r>
      <w:r>
        <w:rPr/>
        <w:t>EKSEPSI</w:t>
      </w:r>
      <w:r>
        <w:rPr>
          <w:spacing w:val="-4"/>
        </w:rPr>
        <w:t> </w:t>
      </w:r>
      <w:r>
        <w:rPr/>
        <w:t>TIM</w:t>
      </w:r>
      <w:r>
        <w:rPr>
          <w:spacing w:val="-5"/>
        </w:rPr>
        <w:t> </w:t>
      </w:r>
      <w:r>
        <w:rPr/>
        <w:t>PENASIHAT HUKUM TERDAKWA AHMAD FAUZAN</w:t>
      </w:r>
    </w:p>
    <w:p>
      <w:pPr>
        <w:pStyle w:val="BodyText"/>
        <w:spacing w:before="4"/>
        <w:ind w:left="0"/>
        <w:rPr>
          <w:b/>
        </w:rPr>
      </w:pPr>
    </w:p>
    <w:p>
      <w:pPr>
        <w:tabs>
          <w:tab w:pos="901" w:val="left" w:leader="none"/>
        </w:tabs>
        <w:spacing w:before="0"/>
        <w:ind w:left="361" w:right="0" w:firstLine="0"/>
        <w:jc w:val="left"/>
        <w:rPr>
          <w:b/>
          <w:sz w:val="24"/>
        </w:rPr>
      </w:pPr>
      <w:r>
        <w:rPr>
          <w:b/>
          <w:spacing w:val="-5"/>
          <w:sz w:val="24"/>
        </w:rPr>
        <w:t>I.</w:t>
      </w:r>
      <w:r>
        <w:rPr>
          <w:b/>
          <w:sz w:val="24"/>
        </w:rPr>
        <w:tab/>
      </w:r>
      <w:r>
        <w:rPr>
          <w:b/>
          <w:spacing w:val="-2"/>
          <w:sz w:val="24"/>
          <w:u w:val="single"/>
        </w:rPr>
        <w:t>PENDAHULUAN</w:t>
      </w:r>
    </w:p>
    <w:p>
      <w:pPr>
        <w:pStyle w:val="BodyText"/>
        <w:ind w:left="0"/>
        <w:rPr>
          <w:b/>
        </w:rPr>
      </w:pPr>
    </w:p>
    <w:p>
      <w:pPr>
        <w:pStyle w:val="BodyText"/>
        <w:ind w:left="901" w:right="5301"/>
      </w:pPr>
      <w:r>
        <w:rPr/>
        <w:t>Ketua</w:t>
      </w:r>
      <w:r>
        <w:rPr>
          <w:spacing w:val="-10"/>
        </w:rPr>
        <w:t> </w:t>
      </w:r>
      <w:r>
        <w:rPr/>
        <w:t>dan</w:t>
      </w:r>
      <w:r>
        <w:rPr>
          <w:spacing w:val="-11"/>
        </w:rPr>
        <w:t> </w:t>
      </w:r>
      <w:r>
        <w:rPr/>
        <w:t>Anggota</w:t>
      </w:r>
      <w:r>
        <w:rPr>
          <w:spacing w:val="-12"/>
        </w:rPr>
        <w:t> </w:t>
      </w:r>
      <w:r>
        <w:rPr/>
        <w:t>Majelis</w:t>
      </w:r>
      <w:r>
        <w:rPr>
          <w:spacing w:val="-9"/>
        </w:rPr>
        <w:t> </w:t>
      </w:r>
      <w:r>
        <w:rPr/>
        <w:t>Hakim, Yang terhormat</w:t>
      </w:r>
    </w:p>
    <w:p>
      <w:pPr>
        <w:pStyle w:val="BodyText"/>
        <w:spacing w:line="360" w:lineRule="auto" w:before="138"/>
        <w:ind w:left="901" w:right="4358"/>
      </w:pPr>
      <w:r>
        <w:rPr/>
        <w:t>Terdakwa</w:t>
      </w:r>
      <w:r>
        <w:rPr>
          <w:spacing w:val="-11"/>
        </w:rPr>
        <w:t> </w:t>
      </w:r>
      <w:r>
        <w:rPr/>
        <w:t>beserta</w:t>
      </w:r>
      <w:r>
        <w:rPr>
          <w:spacing w:val="-11"/>
        </w:rPr>
        <w:t> </w:t>
      </w:r>
      <w:r>
        <w:rPr/>
        <w:t>Tim</w:t>
      </w:r>
      <w:r>
        <w:rPr>
          <w:spacing w:val="-11"/>
        </w:rPr>
        <w:t> </w:t>
      </w:r>
      <w:r>
        <w:rPr/>
        <w:t>Penasehat</w:t>
      </w:r>
      <w:r>
        <w:rPr>
          <w:spacing w:val="-11"/>
        </w:rPr>
        <w:t> </w:t>
      </w:r>
      <w:r>
        <w:rPr/>
        <w:t>Hukumnya, Yang terhormat</w:t>
      </w:r>
    </w:p>
    <w:p>
      <w:pPr>
        <w:pStyle w:val="BodyText"/>
        <w:ind w:left="901"/>
      </w:pPr>
      <w:r>
        <w:rPr/>
        <w:t>Hadirin</w:t>
      </w:r>
      <w:r>
        <w:rPr>
          <w:spacing w:val="-4"/>
        </w:rPr>
        <w:t> </w:t>
      </w:r>
      <w:r>
        <w:rPr>
          <w:spacing w:val="-2"/>
        </w:rPr>
        <w:t>persidangan</w:t>
      </w:r>
    </w:p>
    <w:p>
      <w:pPr>
        <w:pStyle w:val="BodyText"/>
        <w:spacing w:line="360" w:lineRule="auto" w:before="138"/>
        <w:ind w:left="901" w:right="363" w:firstLine="360"/>
        <w:jc w:val="both"/>
      </w:pPr>
      <w:r>
        <w:rPr/>
        <w:t>Pertama-tama kami ucapkan terima kasih kepada Majelis Hakim yang telah memberikan kesempatan kepada kami untuk menyusun tanggapan atas eksepsi dari Penasihat Hukum Terdakwa</w:t>
      </w:r>
      <w:r>
        <w:rPr>
          <w:spacing w:val="40"/>
        </w:rPr>
        <w:t> </w:t>
      </w:r>
      <w:r>
        <w:rPr>
          <w:b/>
        </w:rPr>
        <w:t>….. </w:t>
      </w:r>
      <w:r>
        <w:rPr/>
        <w:t>dalam Perkara Tindak Pidana Pencurian yang melanggar Pasal</w:t>
      </w:r>
      <w:r>
        <w:rPr>
          <w:spacing w:val="-3"/>
        </w:rPr>
        <w:t> </w:t>
      </w:r>
      <w:r>
        <w:rPr/>
        <w:t>362</w:t>
      </w:r>
      <w:r>
        <w:rPr>
          <w:spacing w:val="-4"/>
        </w:rPr>
        <w:t> </w:t>
      </w:r>
      <w:r>
        <w:rPr/>
        <w:t>:</w:t>
      </w:r>
      <w:r>
        <w:rPr>
          <w:spacing w:val="-5"/>
        </w:rPr>
        <w:t> </w:t>
      </w:r>
      <w:r>
        <w:rPr/>
        <w:t>KUHP.</w:t>
      </w:r>
      <w:r>
        <w:rPr>
          <w:spacing w:val="-4"/>
        </w:rPr>
        <w:t> </w:t>
      </w:r>
      <w:r>
        <w:rPr/>
        <w:t>Ucapan</w:t>
      </w:r>
      <w:r>
        <w:rPr>
          <w:spacing w:val="-4"/>
        </w:rPr>
        <w:t> </w:t>
      </w:r>
      <w:r>
        <w:rPr/>
        <w:t>terima</w:t>
      </w:r>
      <w:r>
        <w:rPr>
          <w:spacing w:val="-1"/>
        </w:rPr>
        <w:t> </w:t>
      </w:r>
      <w:r>
        <w:rPr/>
        <w:t>kasih</w:t>
      </w:r>
      <w:r>
        <w:rPr>
          <w:spacing w:val="-3"/>
        </w:rPr>
        <w:t> </w:t>
      </w:r>
      <w:r>
        <w:rPr/>
        <w:t>tak</w:t>
      </w:r>
      <w:r>
        <w:rPr>
          <w:spacing w:val="-4"/>
        </w:rPr>
        <w:t> </w:t>
      </w:r>
      <w:r>
        <w:rPr/>
        <w:t>lupa</w:t>
      </w:r>
      <w:r>
        <w:rPr>
          <w:spacing w:val="-3"/>
        </w:rPr>
        <w:t> </w:t>
      </w:r>
      <w:r>
        <w:rPr/>
        <w:t>kami</w:t>
      </w:r>
      <w:r>
        <w:rPr>
          <w:spacing w:val="-3"/>
        </w:rPr>
        <w:t> </w:t>
      </w:r>
      <w:r>
        <w:rPr/>
        <w:t>sampaikan</w:t>
      </w:r>
      <w:r>
        <w:rPr>
          <w:spacing w:val="-3"/>
        </w:rPr>
        <w:t> </w:t>
      </w:r>
      <w:r>
        <w:rPr/>
        <w:t>kepada</w:t>
      </w:r>
      <w:r>
        <w:rPr>
          <w:spacing w:val="-3"/>
        </w:rPr>
        <w:t> </w:t>
      </w:r>
      <w:r>
        <w:rPr/>
        <w:t>Penasihat</w:t>
      </w:r>
      <w:r>
        <w:rPr>
          <w:spacing w:val="-3"/>
        </w:rPr>
        <w:t> </w:t>
      </w:r>
      <w:r>
        <w:rPr/>
        <w:t>Hukum Terdakwa </w:t>
      </w:r>
      <w:r>
        <w:rPr>
          <w:b/>
        </w:rPr>
        <w:t>AHMAD FAUZAN </w:t>
      </w:r>
      <w:r>
        <w:rPr/>
        <w:t>atas eksepsinya yang telah disampaikan dan dibacakan</w:t>
      </w:r>
      <w:r>
        <w:rPr>
          <w:spacing w:val="40"/>
        </w:rPr>
        <w:t> </w:t>
      </w:r>
      <w:r>
        <w:rPr/>
        <w:t>pada persidangan yang lalu tanggal 07 JUNI 2021 yang tak lain bertujuan untuk bersama- sama mencari kebenaran materiil dalam perkara tersebut.</w:t>
      </w:r>
    </w:p>
    <w:p>
      <w:pPr>
        <w:pStyle w:val="BodyText"/>
        <w:spacing w:line="360" w:lineRule="auto"/>
        <w:ind w:left="901" w:right="365" w:firstLine="360"/>
        <w:jc w:val="both"/>
      </w:pPr>
      <w:r>
        <w:rPr/>
        <w:t>terlebih dahulu kami akan menguraikan Nota Keberatan Penasehat Hukum dalam Eksepsinya antara lain sebagai berikut:</w:t>
      </w:r>
    </w:p>
    <w:p>
      <w:pPr>
        <w:pStyle w:val="Heading1"/>
        <w:tabs>
          <w:tab w:pos="487" w:val="left" w:leader="none"/>
        </w:tabs>
        <w:spacing w:before="1"/>
      </w:pPr>
      <w:r>
        <w:rPr>
          <w:spacing w:val="-10"/>
        </w:rPr>
        <w:t>.</w:t>
      </w:r>
      <w:r>
        <w:rPr/>
        <w:tab/>
      </w:r>
      <w:r>
        <w:rPr>
          <w:u w:val="single"/>
        </w:rPr>
        <w:t>MATERI</w:t>
      </w:r>
      <w:r>
        <w:rPr>
          <w:spacing w:val="-3"/>
          <w:u w:val="single"/>
        </w:rPr>
        <w:t> </w:t>
      </w:r>
      <w:r>
        <w:rPr>
          <w:spacing w:val="-2"/>
          <w:u w:val="single"/>
        </w:rPr>
        <w:t>POKOK</w:t>
      </w:r>
    </w:p>
    <w:p>
      <w:pPr>
        <w:pStyle w:val="BodyText"/>
        <w:spacing w:before="138"/>
        <w:jc w:val="both"/>
      </w:pPr>
      <w:r>
        <w:rPr/>
        <w:t>Yang</w:t>
      </w:r>
      <w:r>
        <w:rPr>
          <w:spacing w:val="-4"/>
        </w:rPr>
        <w:t> </w:t>
      </w:r>
      <w:r>
        <w:rPr/>
        <w:t>terhormat</w:t>
      </w:r>
      <w:r>
        <w:rPr>
          <w:spacing w:val="-2"/>
        </w:rPr>
        <w:t> </w:t>
      </w:r>
      <w:r>
        <w:rPr/>
        <w:t>Ketua</w:t>
      </w:r>
      <w:r>
        <w:rPr>
          <w:spacing w:val="-4"/>
        </w:rPr>
        <w:t> </w:t>
      </w:r>
      <w:r>
        <w:rPr/>
        <w:t>dan</w:t>
      </w:r>
      <w:r>
        <w:rPr>
          <w:spacing w:val="-4"/>
        </w:rPr>
        <w:t> </w:t>
      </w:r>
      <w:r>
        <w:rPr/>
        <w:t>Anggota</w:t>
      </w:r>
      <w:r>
        <w:rPr>
          <w:spacing w:val="-3"/>
        </w:rPr>
        <w:t> </w:t>
      </w:r>
      <w:r>
        <w:rPr/>
        <w:t>Majelis</w:t>
      </w:r>
      <w:r>
        <w:rPr>
          <w:spacing w:val="-2"/>
        </w:rPr>
        <w:t> Hakim,</w:t>
      </w:r>
    </w:p>
    <w:p>
      <w:pPr>
        <w:pStyle w:val="BodyText"/>
        <w:spacing w:line="360" w:lineRule="auto" w:before="138"/>
        <w:ind w:right="3782"/>
        <w:jc w:val="both"/>
      </w:pPr>
      <w:r>
        <w:rPr/>
        <w:t>Yang</w:t>
      </w:r>
      <w:r>
        <w:rPr>
          <w:spacing w:val="-8"/>
        </w:rPr>
        <w:t> </w:t>
      </w:r>
      <w:r>
        <w:rPr/>
        <w:t>terhormat</w:t>
      </w:r>
      <w:r>
        <w:rPr>
          <w:spacing w:val="-5"/>
        </w:rPr>
        <w:t> </w:t>
      </w:r>
      <w:r>
        <w:rPr/>
        <w:t>Terdakwa</w:t>
      </w:r>
      <w:r>
        <w:rPr>
          <w:spacing w:val="-9"/>
        </w:rPr>
        <w:t> </w:t>
      </w:r>
      <w:r>
        <w:rPr/>
        <w:t>beserta</w:t>
      </w:r>
      <w:r>
        <w:rPr>
          <w:spacing w:val="-7"/>
        </w:rPr>
        <w:t> </w:t>
      </w:r>
      <w:r>
        <w:rPr/>
        <w:t>Tim</w:t>
      </w:r>
      <w:r>
        <w:rPr>
          <w:spacing w:val="-7"/>
        </w:rPr>
        <w:t> </w:t>
      </w:r>
      <w:r>
        <w:rPr/>
        <w:t>Penasehat</w:t>
      </w:r>
      <w:r>
        <w:rPr>
          <w:spacing w:val="-7"/>
        </w:rPr>
        <w:t> </w:t>
      </w:r>
      <w:r>
        <w:rPr/>
        <w:t>Hukumnya, Yang terhormat Hadirin persidangan</w:t>
      </w:r>
    </w:p>
    <w:p>
      <w:pPr>
        <w:pStyle w:val="BodyText"/>
        <w:spacing w:line="360" w:lineRule="auto"/>
        <w:ind w:right="356" w:firstLine="840"/>
        <w:jc w:val="both"/>
      </w:pPr>
      <w:r>
        <w:rPr/>
        <w:t>Sebelum kami masuk pada pokok tanggapan atas eksepsi, perkenankanlah kami untuk menyampaikan kembali pokok</w:t>
      </w:r>
      <w:r>
        <w:rPr>
          <w:spacing w:val="-2"/>
        </w:rPr>
        <w:t> </w:t>
      </w:r>
      <w:r>
        <w:rPr/>
        <w:t>eksepsi</w:t>
      </w:r>
      <w:r>
        <w:rPr>
          <w:spacing w:val="-3"/>
        </w:rPr>
        <w:t> </w:t>
      </w:r>
      <w:r>
        <w:rPr/>
        <w:t>yang</w:t>
      </w:r>
      <w:r>
        <w:rPr>
          <w:spacing w:val="-2"/>
        </w:rPr>
        <w:t> </w:t>
      </w:r>
      <w:r>
        <w:rPr/>
        <w:t>disampaikan oleh</w:t>
      </w:r>
      <w:r>
        <w:rPr>
          <w:spacing w:val="-2"/>
        </w:rPr>
        <w:t> </w:t>
      </w:r>
      <w:r>
        <w:rPr/>
        <w:t>Penasihat</w:t>
      </w:r>
      <w:r>
        <w:rPr>
          <w:spacing w:val="-1"/>
        </w:rPr>
        <w:t> </w:t>
      </w:r>
      <w:r>
        <w:rPr/>
        <w:t>Hukum</w:t>
      </w:r>
      <w:r>
        <w:rPr>
          <w:spacing w:val="-3"/>
        </w:rPr>
        <w:t> </w:t>
      </w:r>
      <w:r>
        <w:rPr/>
        <w:t>Terdakwa yaitu Pengadilan Negeri praya tidak berwenag mengadili perkara yang terdakwanya </w:t>
      </w:r>
      <w:r>
        <w:rPr>
          <w:b/>
        </w:rPr>
        <w:t>…. </w:t>
      </w:r>
      <w:r>
        <w:rPr/>
        <w:t>Berdasarkan dasarkan pasal 84 ayat (1) KUHAP yang berbunyi:</w:t>
      </w:r>
    </w:p>
    <w:p>
      <w:pPr>
        <w:spacing w:line="360" w:lineRule="auto" w:before="0"/>
        <w:ind w:left="361" w:right="390" w:firstLine="708"/>
        <w:jc w:val="both"/>
        <w:rPr>
          <w:i/>
          <w:sz w:val="24"/>
        </w:rPr>
      </w:pPr>
      <w:r>
        <w:rPr>
          <w:i/>
          <w:sz w:val="24"/>
        </w:rPr>
        <w:t>“Pengadilan Negeri yang berwenang mengadili segala perkara mengenai tindak pidana yang dilakukan dalam daerah hukumya”</w:t>
      </w:r>
    </w:p>
    <w:p>
      <w:pPr>
        <w:spacing w:after="0" w:line="360" w:lineRule="auto"/>
        <w:jc w:val="both"/>
        <w:rPr>
          <w:i/>
          <w:sz w:val="24"/>
        </w:rPr>
        <w:sectPr>
          <w:type w:val="continuous"/>
          <w:pgSz w:w="12240" w:h="15840"/>
          <w:pgMar w:top="1380" w:bottom="280" w:left="1080" w:right="1080"/>
        </w:sectPr>
      </w:pPr>
    </w:p>
    <w:p>
      <w:pPr>
        <w:pStyle w:val="BodyText"/>
        <w:spacing w:line="360" w:lineRule="auto" w:before="60"/>
        <w:ind w:right="360" w:firstLine="850"/>
        <w:jc w:val="both"/>
      </w:pPr>
      <w:r>
        <w:rPr/>
        <w:t>Karena tempat kejadian perkara (</w:t>
      </w:r>
      <w:r>
        <w:rPr>
          <w:i/>
        </w:rPr>
        <w:t>locus delicti</w:t>
      </w:r>
      <w:r>
        <w:rPr/>
        <w:t>) terjadinya tindak pidana yang dilakukan oleh terdakwa di kawasan Ampenan yang masih dalam kewenangan Pengadialan Negeri </w:t>
      </w:r>
      <w:r>
        <w:rPr>
          <w:spacing w:val="-2"/>
        </w:rPr>
        <w:t>Mataram.</w:t>
      </w:r>
    </w:p>
    <w:p>
      <w:pPr>
        <w:pStyle w:val="BodyText"/>
        <w:spacing w:line="360" w:lineRule="auto"/>
        <w:ind w:right="365" w:firstLine="850"/>
        <w:jc w:val="both"/>
      </w:pPr>
      <w:r>
        <w:rPr/>
        <w:t>semua keberatan Terdakwa tersebut diatas harus dikesampingkan karena sudah menyangkut substansi atau materi pokok perkara.</w:t>
      </w:r>
    </w:p>
    <w:p>
      <w:pPr>
        <w:pStyle w:val="BodyText"/>
        <w:spacing w:before="138"/>
        <w:ind w:left="0"/>
      </w:pPr>
    </w:p>
    <w:p>
      <w:pPr>
        <w:pStyle w:val="BodyText"/>
        <w:ind w:left="1211"/>
      </w:pPr>
      <w:r>
        <w:rPr/>
        <w:t>Bahwa</w:t>
      </w:r>
      <w:r>
        <w:rPr>
          <w:spacing w:val="-7"/>
        </w:rPr>
        <w:t> </w:t>
      </w:r>
      <w:r>
        <w:rPr/>
        <w:t>keberatan</w:t>
      </w:r>
      <w:r>
        <w:rPr>
          <w:spacing w:val="-3"/>
        </w:rPr>
        <w:t> </w:t>
      </w:r>
      <w:r>
        <w:rPr/>
        <w:t>Penasihat</w:t>
      </w:r>
      <w:r>
        <w:rPr>
          <w:spacing w:val="-4"/>
        </w:rPr>
        <w:t> </w:t>
      </w:r>
      <w:r>
        <w:rPr/>
        <w:t>Hukum</w:t>
      </w:r>
      <w:r>
        <w:rPr>
          <w:spacing w:val="-5"/>
        </w:rPr>
        <w:t> </w:t>
      </w:r>
      <w:r>
        <w:rPr/>
        <w:t>Terdakwa</w:t>
      </w:r>
      <w:r>
        <w:rPr>
          <w:spacing w:val="-6"/>
        </w:rPr>
        <w:t> </w:t>
      </w:r>
      <w:r>
        <w:rPr/>
        <w:t>antara</w:t>
      </w:r>
      <w:r>
        <w:rPr>
          <w:spacing w:val="-4"/>
        </w:rPr>
        <w:t> </w:t>
      </w:r>
      <w:r>
        <w:rPr>
          <w:spacing w:val="-2"/>
        </w:rPr>
        <w:t>lain:</w:t>
      </w:r>
    </w:p>
    <w:p>
      <w:pPr>
        <w:pStyle w:val="BodyText"/>
        <w:spacing w:before="138"/>
        <w:ind w:left="1211"/>
      </w:pPr>
      <w:r>
        <w:rPr/>
        <w:t>Surat</w:t>
      </w:r>
      <w:r>
        <w:rPr>
          <w:spacing w:val="-4"/>
        </w:rPr>
        <w:t> </w:t>
      </w:r>
      <w:r>
        <w:rPr/>
        <w:t>dakwaan</w:t>
      </w:r>
      <w:r>
        <w:rPr>
          <w:spacing w:val="-4"/>
        </w:rPr>
        <w:t> </w:t>
      </w:r>
      <w:r>
        <w:rPr/>
        <w:t>tidak</w:t>
      </w:r>
      <w:r>
        <w:rPr>
          <w:spacing w:val="-3"/>
        </w:rPr>
        <w:t> </w:t>
      </w:r>
      <w:r>
        <w:rPr/>
        <w:t>memenuhi</w:t>
      </w:r>
      <w:r>
        <w:rPr>
          <w:spacing w:val="-3"/>
        </w:rPr>
        <w:t> </w:t>
      </w:r>
      <w:r>
        <w:rPr/>
        <w:t>ketentuan.</w:t>
      </w:r>
      <w:r>
        <w:rPr>
          <w:spacing w:val="-1"/>
        </w:rPr>
        <w:t> </w:t>
      </w:r>
      <w:r>
        <w:rPr/>
        <w:t>Pasal</w:t>
      </w:r>
      <w:r>
        <w:rPr>
          <w:spacing w:val="-5"/>
        </w:rPr>
        <w:t> </w:t>
      </w:r>
      <w:r>
        <w:rPr/>
        <w:t>134</w:t>
      </w:r>
      <w:r>
        <w:rPr>
          <w:spacing w:val="-4"/>
        </w:rPr>
        <w:t> </w:t>
      </w:r>
      <w:r>
        <w:rPr>
          <w:spacing w:val="-2"/>
        </w:rPr>
        <w:t>KUHAP</w:t>
      </w:r>
    </w:p>
    <w:p>
      <w:pPr>
        <w:pStyle w:val="BodyText"/>
        <w:spacing w:line="360" w:lineRule="auto" w:before="138"/>
        <w:ind w:left="1261" w:right="4" w:hanging="50"/>
      </w:pPr>
      <w:r>
        <w:rPr/>
        <w:t>Jaksa</w:t>
      </w:r>
      <w:r>
        <w:rPr>
          <w:spacing w:val="33"/>
        </w:rPr>
        <w:t> </w:t>
      </w:r>
      <w:r>
        <w:rPr/>
        <w:t>tidak</w:t>
      </w:r>
      <w:r>
        <w:rPr>
          <w:spacing w:val="36"/>
        </w:rPr>
        <w:t> </w:t>
      </w:r>
      <w:r>
        <w:rPr/>
        <w:t>bisa</w:t>
      </w:r>
      <w:r>
        <w:rPr>
          <w:spacing w:val="33"/>
        </w:rPr>
        <w:t> </w:t>
      </w:r>
      <w:r>
        <w:rPr/>
        <w:t>menbuktikan</w:t>
      </w:r>
      <w:r>
        <w:rPr>
          <w:spacing w:val="38"/>
        </w:rPr>
        <w:t> </w:t>
      </w:r>
      <w:r>
        <w:rPr/>
        <w:t>kepastian</w:t>
      </w:r>
      <w:r>
        <w:rPr>
          <w:spacing w:val="36"/>
        </w:rPr>
        <w:t> </w:t>
      </w:r>
      <w:r>
        <w:rPr/>
        <w:t>bahwa</w:t>
      </w:r>
      <w:r>
        <w:rPr>
          <w:spacing w:val="33"/>
        </w:rPr>
        <w:t> </w:t>
      </w:r>
      <w:r>
        <w:rPr/>
        <w:t>orang</w:t>
      </w:r>
      <w:r>
        <w:rPr>
          <w:spacing w:val="34"/>
        </w:rPr>
        <w:t> </w:t>
      </w:r>
      <w:r>
        <w:rPr/>
        <w:t>yang</w:t>
      </w:r>
      <w:r>
        <w:rPr>
          <w:spacing w:val="36"/>
        </w:rPr>
        <w:t> </w:t>
      </w:r>
      <w:r>
        <w:rPr/>
        <w:t>memasuki</w:t>
      </w:r>
      <w:r>
        <w:rPr>
          <w:spacing w:val="35"/>
        </w:rPr>
        <w:t> </w:t>
      </w:r>
      <w:r>
        <w:rPr/>
        <w:t>rumah</w:t>
      </w:r>
      <w:r>
        <w:rPr>
          <w:spacing w:val="80"/>
        </w:rPr>
        <w:t> </w:t>
      </w:r>
      <w:r>
        <w:rPr/>
        <w:t>adalah klien nya seperti dalam Surat Dakwaan;</w:t>
      </w:r>
    </w:p>
    <w:p>
      <w:pPr>
        <w:pStyle w:val="BodyText"/>
        <w:spacing w:line="360" w:lineRule="auto"/>
        <w:ind w:left="1211" w:right="2730"/>
      </w:pPr>
      <w:r>
        <w:rPr/>
        <w:t>bahwa Penasihat hukum tidak menerima kesaksian Anak; bahwa</w:t>
      </w:r>
      <w:r>
        <w:rPr>
          <w:spacing w:val="-9"/>
        </w:rPr>
        <w:t> </w:t>
      </w:r>
      <w:r>
        <w:rPr/>
        <w:t>Pengadilan</w:t>
      </w:r>
      <w:r>
        <w:rPr>
          <w:spacing w:val="-6"/>
        </w:rPr>
        <w:t> </w:t>
      </w:r>
      <w:r>
        <w:rPr/>
        <w:t>Negeri</w:t>
      </w:r>
      <w:r>
        <w:rPr>
          <w:spacing w:val="-9"/>
        </w:rPr>
        <w:t> </w:t>
      </w:r>
      <w:r>
        <w:rPr/>
        <w:t>Mataram</w:t>
      </w:r>
      <w:r>
        <w:rPr>
          <w:spacing w:val="-7"/>
        </w:rPr>
        <w:t> </w:t>
      </w:r>
      <w:r>
        <w:rPr/>
        <w:t>tidak</w:t>
      </w:r>
      <w:r>
        <w:rPr>
          <w:spacing w:val="-7"/>
        </w:rPr>
        <w:t> </w:t>
      </w:r>
      <w:r>
        <w:rPr/>
        <w:t>berhak</w:t>
      </w:r>
      <w:r>
        <w:rPr>
          <w:spacing w:val="-7"/>
        </w:rPr>
        <w:t> </w:t>
      </w:r>
      <w:r>
        <w:rPr/>
        <w:t>mengadili;</w:t>
      </w:r>
    </w:p>
    <w:p>
      <w:pPr>
        <w:pStyle w:val="BodyText"/>
        <w:spacing w:line="360" w:lineRule="auto"/>
        <w:ind w:firstLine="850"/>
      </w:pPr>
      <w:r>
        <w:rPr/>
        <w:t>Terdakwa</w:t>
      </w:r>
      <w:r>
        <w:rPr>
          <w:spacing w:val="40"/>
        </w:rPr>
        <w:t> </w:t>
      </w:r>
      <w:r>
        <w:rPr/>
        <w:t>adalah</w:t>
      </w:r>
      <w:r>
        <w:rPr>
          <w:spacing w:val="40"/>
        </w:rPr>
        <w:t> </w:t>
      </w:r>
      <w:r>
        <w:rPr/>
        <w:t>bukan</w:t>
      </w:r>
      <w:r>
        <w:rPr>
          <w:spacing w:val="40"/>
        </w:rPr>
        <w:t> </w:t>
      </w:r>
      <w:r>
        <w:rPr/>
        <w:t>orang</w:t>
      </w:r>
      <w:r>
        <w:rPr>
          <w:spacing w:val="40"/>
        </w:rPr>
        <w:t> </w:t>
      </w:r>
      <w:r>
        <w:rPr/>
        <w:t>yang</w:t>
      </w:r>
      <w:r>
        <w:rPr>
          <w:spacing w:val="40"/>
        </w:rPr>
        <w:t> </w:t>
      </w:r>
      <w:r>
        <w:rPr/>
        <w:t>dapat</w:t>
      </w:r>
      <w:r>
        <w:rPr>
          <w:spacing w:val="40"/>
        </w:rPr>
        <w:t> </w:t>
      </w:r>
      <w:r>
        <w:rPr/>
        <w:t>dimintakan</w:t>
      </w:r>
      <w:r>
        <w:rPr>
          <w:spacing w:val="40"/>
        </w:rPr>
        <w:t> </w:t>
      </w:r>
      <w:r>
        <w:rPr/>
        <w:t>pertanggung</w:t>
      </w:r>
      <w:r>
        <w:rPr>
          <w:spacing w:val="40"/>
        </w:rPr>
        <w:t> </w:t>
      </w:r>
      <w:r>
        <w:rPr/>
        <w:t>jawaban</w:t>
      </w:r>
      <w:r>
        <w:rPr>
          <w:spacing w:val="40"/>
        </w:rPr>
        <w:t> </w:t>
      </w:r>
      <w:r>
        <w:rPr/>
        <w:t>pidana karena Error in Persona;</w:t>
      </w:r>
    </w:p>
    <w:p>
      <w:pPr>
        <w:pStyle w:val="BodyText"/>
        <w:ind w:left="1211"/>
      </w:pPr>
      <w:r>
        <w:rPr/>
        <w:t>bahwa</w:t>
      </w:r>
      <w:r>
        <w:rPr>
          <w:spacing w:val="30"/>
        </w:rPr>
        <w:t> </w:t>
      </w:r>
      <w:r>
        <w:rPr/>
        <w:t>Surat</w:t>
      </w:r>
      <w:r>
        <w:rPr>
          <w:spacing w:val="32"/>
        </w:rPr>
        <w:t> </w:t>
      </w:r>
      <w:r>
        <w:rPr/>
        <w:t>Dakwaan</w:t>
      </w:r>
      <w:r>
        <w:rPr>
          <w:spacing w:val="32"/>
        </w:rPr>
        <w:t> </w:t>
      </w:r>
      <w:r>
        <w:rPr/>
        <w:t>Batal</w:t>
      </w:r>
      <w:r>
        <w:rPr>
          <w:spacing w:val="32"/>
        </w:rPr>
        <w:t> </w:t>
      </w:r>
      <w:r>
        <w:rPr/>
        <w:t>Demi</w:t>
      </w:r>
      <w:r>
        <w:rPr>
          <w:spacing w:val="31"/>
        </w:rPr>
        <w:t> </w:t>
      </w:r>
      <w:r>
        <w:rPr/>
        <w:t>Hukum</w:t>
      </w:r>
      <w:r>
        <w:rPr>
          <w:spacing w:val="32"/>
        </w:rPr>
        <w:t> </w:t>
      </w:r>
      <w:r>
        <w:rPr/>
        <w:t>karena</w:t>
      </w:r>
      <w:r>
        <w:rPr>
          <w:spacing w:val="30"/>
        </w:rPr>
        <w:t> </w:t>
      </w:r>
      <w:r>
        <w:rPr/>
        <w:t>tidak</w:t>
      </w:r>
      <w:r>
        <w:rPr>
          <w:spacing w:val="33"/>
        </w:rPr>
        <w:t> </w:t>
      </w:r>
      <w:r>
        <w:rPr/>
        <w:t>memenuhi</w:t>
      </w:r>
      <w:r>
        <w:rPr>
          <w:spacing w:val="33"/>
        </w:rPr>
        <w:t> </w:t>
      </w:r>
      <w:r>
        <w:rPr/>
        <w:t>syarat</w:t>
      </w:r>
      <w:r>
        <w:rPr>
          <w:spacing w:val="32"/>
        </w:rPr>
        <w:t> </w:t>
      </w:r>
      <w:r>
        <w:rPr/>
        <w:t>formil</w:t>
      </w:r>
      <w:r>
        <w:rPr>
          <w:spacing w:val="32"/>
        </w:rPr>
        <w:t> </w:t>
      </w:r>
      <w:r>
        <w:rPr>
          <w:spacing w:val="-5"/>
        </w:rPr>
        <w:t>dan</w:t>
      </w:r>
    </w:p>
    <w:p>
      <w:pPr>
        <w:pStyle w:val="BodyText"/>
        <w:spacing w:before="138"/>
      </w:pPr>
      <w:r>
        <w:rPr>
          <w:spacing w:val="-2"/>
        </w:rPr>
        <w:t>materiil;</w:t>
      </w:r>
    </w:p>
    <w:p>
      <w:pPr>
        <w:pStyle w:val="BodyText"/>
        <w:spacing w:before="138"/>
        <w:ind w:left="1211"/>
      </w:pPr>
      <w:r>
        <w:rPr/>
        <w:t>bahwa</w:t>
      </w:r>
      <w:r>
        <w:rPr>
          <w:spacing w:val="42"/>
        </w:rPr>
        <w:t> </w:t>
      </w:r>
      <w:r>
        <w:rPr/>
        <w:t>Surat</w:t>
      </w:r>
      <w:r>
        <w:rPr>
          <w:spacing w:val="44"/>
        </w:rPr>
        <w:t> </w:t>
      </w:r>
      <w:r>
        <w:rPr/>
        <w:t>Dakwaan</w:t>
      </w:r>
      <w:r>
        <w:rPr>
          <w:spacing w:val="45"/>
        </w:rPr>
        <w:t> </w:t>
      </w:r>
      <w:r>
        <w:rPr/>
        <w:t>tidak</w:t>
      </w:r>
      <w:r>
        <w:rPr>
          <w:spacing w:val="45"/>
        </w:rPr>
        <w:t> </w:t>
      </w:r>
      <w:r>
        <w:rPr/>
        <w:t>cermat,</w:t>
      </w:r>
      <w:r>
        <w:rPr>
          <w:spacing w:val="45"/>
        </w:rPr>
        <w:t> </w:t>
      </w:r>
      <w:r>
        <w:rPr/>
        <w:t>tidak</w:t>
      </w:r>
      <w:r>
        <w:rPr>
          <w:spacing w:val="45"/>
        </w:rPr>
        <w:t> </w:t>
      </w:r>
      <w:r>
        <w:rPr/>
        <w:t>jelas</w:t>
      </w:r>
      <w:r>
        <w:rPr>
          <w:spacing w:val="46"/>
        </w:rPr>
        <w:t> </w:t>
      </w:r>
      <w:r>
        <w:rPr/>
        <w:t>dan</w:t>
      </w:r>
      <w:r>
        <w:rPr>
          <w:spacing w:val="43"/>
        </w:rPr>
        <w:t> </w:t>
      </w:r>
      <w:r>
        <w:rPr/>
        <w:t>tidak</w:t>
      </w:r>
      <w:r>
        <w:rPr>
          <w:spacing w:val="45"/>
        </w:rPr>
        <w:t> </w:t>
      </w:r>
      <w:r>
        <w:rPr/>
        <w:t>lengkap</w:t>
      </w:r>
      <w:r>
        <w:rPr>
          <w:spacing w:val="45"/>
        </w:rPr>
        <w:t> </w:t>
      </w:r>
      <w:r>
        <w:rPr/>
        <w:t>dalam</w:t>
      </w:r>
      <w:r>
        <w:rPr>
          <w:spacing w:val="44"/>
        </w:rPr>
        <w:t> </w:t>
      </w:r>
      <w:r>
        <w:rPr>
          <w:spacing w:val="-2"/>
        </w:rPr>
        <w:t>Penerapan</w:t>
      </w:r>
    </w:p>
    <w:p>
      <w:pPr>
        <w:pStyle w:val="BodyText"/>
        <w:spacing w:before="138"/>
        <w:jc w:val="both"/>
      </w:pPr>
      <w:r>
        <w:rPr/>
        <w:t>Pasal</w:t>
      </w:r>
      <w:r>
        <w:rPr>
          <w:spacing w:val="-3"/>
        </w:rPr>
        <w:t> </w:t>
      </w:r>
      <w:r>
        <w:rPr/>
        <w:t>55</w:t>
      </w:r>
      <w:r>
        <w:rPr>
          <w:spacing w:val="-1"/>
        </w:rPr>
        <w:t> </w:t>
      </w:r>
      <w:r>
        <w:rPr/>
        <w:t>ayat</w:t>
      </w:r>
      <w:r>
        <w:rPr>
          <w:spacing w:val="-2"/>
        </w:rPr>
        <w:t> </w:t>
      </w:r>
      <w:r>
        <w:rPr/>
        <w:t>(1)</w:t>
      </w:r>
      <w:r>
        <w:rPr>
          <w:spacing w:val="-1"/>
        </w:rPr>
        <w:t> </w:t>
      </w:r>
      <w:r>
        <w:rPr/>
        <w:t>ke-1</w:t>
      </w:r>
      <w:r>
        <w:rPr>
          <w:spacing w:val="-1"/>
        </w:rPr>
        <w:t> </w:t>
      </w:r>
      <w:r>
        <w:rPr>
          <w:spacing w:val="-4"/>
        </w:rPr>
        <w:t>KUHP;</w:t>
      </w:r>
    </w:p>
    <w:p>
      <w:pPr>
        <w:pStyle w:val="BodyText"/>
        <w:spacing w:line="360" w:lineRule="auto" w:before="138"/>
        <w:ind w:right="365"/>
        <w:jc w:val="both"/>
      </w:pPr>
      <w:r>
        <w:rPr/>
        <w:t>bahwa dakwaan tidak jelas, kabur atau obscuur libel karena peristiwa yang diuraikan dalam dakwaan berisikan tentang ketidak pastian dan tuduhan tidak terbukti kepada saudara AHMAD FAUZAN Semua keberatan Terdakwa tersebut diatas harus dikesampingkan, bahwa penasihat hukum kurang mecermati surat dakwaan danselain karena sudah menyangkut substansi atau materi pokok perkara, Surat Dakwaan Jaksa Penuntut Umum sudah memenuhi ketentuan Pasal 143 ayat (2) huruf b KUHAP.</w:t>
      </w:r>
    </w:p>
    <w:p>
      <w:pPr>
        <w:pStyle w:val="BodyText"/>
        <w:spacing w:line="360" w:lineRule="auto" w:before="200"/>
        <w:ind w:right="366" w:firstLine="720"/>
        <w:jc w:val="both"/>
      </w:pPr>
      <w:r>
        <w:rPr/>
        <w:t>Bahwa kami berpendapat Saudara Penasehat Hukum dalam Eksepsinya telah masuk materi</w:t>
      </w:r>
      <w:r>
        <w:rPr>
          <w:spacing w:val="-3"/>
        </w:rPr>
        <w:t> </w:t>
      </w:r>
      <w:r>
        <w:rPr/>
        <w:t>perkara</w:t>
      </w:r>
      <w:r>
        <w:rPr>
          <w:spacing w:val="-4"/>
        </w:rPr>
        <w:t> </w:t>
      </w:r>
      <w:r>
        <w:rPr/>
        <w:t>yang</w:t>
      </w:r>
      <w:r>
        <w:rPr>
          <w:spacing w:val="-6"/>
        </w:rPr>
        <w:t> </w:t>
      </w:r>
      <w:r>
        <w:rPr/>
        <w:t>nantinya</w:t>
      </w:r>
      <w:r>
        <w:rPr>
          <w:spacing w:val="-4"/>
        </w:rPr>
        <w:t> </w:t>
      </w:r>
      <w:r>
        <w:rPr/>
        <w:t>akan</w:t>
      </w:r>
      <w:r>
        <w:rPr>
          <w:spacing w:val="-5"/>
        </w:rPr>
        <w:t> </w:t>
      </w:r>
      <w:r>
        <w:rPr/>
        <w:t>terungkap</w:t>
      </w:r>
      <w:r>
        <w:rPr>
          <w:spacing w:val="-5"/>
        </w:rPr>
        <w:t> </w:t>
      </w:r>
      <w:r>
        <w:rPr/>
        <w:t>setelah</w:t>
      </w:r>
      <w:r>
        <w:rPr>
          <w:spacing w:val="-3"/>
        </w:rPr>
        <w:t> </w:t>
      </w:r>
      <w:r>
        <w:rPr/>
        <w:t>pemeriksaan</w:t>
      </w:r>
      <w:r>
        <w:rPr>
          <w:spacing w:val="-3"/>
        </w:rPr>
        <w:t> </w:t>
      </w:r>
      <w:r>
        <w:rPr/>
        <w:t>saksi-saksi,sehingga</w:t>
      </w:r>
      <w:r>
        <w:rPr>
          <w:spacing w:val="-4"/>
        </w:rPr>
        <w:t> </w:t>
      </w:r>
      <w:r>
        <w:rPr/>
        <w:t>dalam</w:t>
      </w:r>
      <w:r>
        <w:rPr>
          <w:spacing w:val="-5"/>
        </w:rPr>
        <w:t> </w:t>
      </w:r>
      <w:r>
        <w:rPr/>
        <w:t>hal ini kami tidak sependapat dengan Penasehat Hukum.</w:t>
      </w:r>
    </w:p>
    <w:p>
      <w:pPr>
        <w:pStyle w:val="BodyText"/>
        <w:spacing w:line="360" w:lineRule="auto" w:before="201"/>
        <w:ind w:right="361" w:firstLine="850"/>
        <w:jc w:val="both"/>
      </w:pPr>
      <w:r>
        <w:rPr/>
        <w:t>Oleh karena itu, JPU memohon agar Hakim Ketua Majelis yang memeriksa dan mengadili perkara ini menjatuhkan putusan sebagai berikut :</w:t>
      </w:r>
    </w:p>
    <w:p>
      <w:pPr>
        <w:pStyle w:val="BodyText"/>
        <w:spacing w:after="0" w:line="360" w:lineRule="auto"/>
        <w:jc w:val="both"/>
        <w:sectPr>
          <w:pgSz w:w="12240" w:h="15840"/>
          <w:pgMar w:top="1380" w:bottom="280" w:left="1080" w:right="1080"/>
        </w:sectPr>
      </w:pPr>
    </w:p>
    <w:p>
      <w:pPr>
        <w:pStyle w:val="BodyText"/>
        <w:spacing w:before="60"/>
        <w:ind w:left="1211"/>
        <w:jc w:val="both"/>
      </w:pPr>
      <w:r>
        <w:rPr/>
        <w:t>Menolak</w:t>
      </w:r>
      <w:r>
        <w:rPr>
          <w:spacing w:val="-4"/>
        </w:rPr>
        <w:t> </w:t>
      </w:r>
      <w:r>
        <w:rPr/>
        <w:t>keberatan</w:t>
      </w:r>
      <w:r>
        <w:rPr>
          <w:spacing w:val="-4"/>
        </w:rPr>
        <w:t> </w:t>
      </w:r>
      <w:r>
        <w:rPr/>
        <w:t>dari</w:t>
      </w:r>
      <w:r>
        <w:rPr>
          <w:spacing w:val="-4"/>
        </w:rPr>
        <w:t> </w:t>
      </w:r>
      <w:r>
        <w:rPr/>
        <w:t>Terdakwa</w:t>
      </w:r>
      <w:r>
        <w:rPr>
          <w:spacing w:val="-5"/>
        </w:rPr>
        <w:t> </w:t>
      </w:r>
      <w:r>
        <w:rPr/>
        <w:t>dan</w:t>
      </w:r>
      <w:r>
        <w:rPr>
          <w:spacing w:val="-4"/>
        </w:rPr>
        <w:t> </w:t>
      </w:r>
      <w:r>
        <w:rPr/>
        <w:t>Penasehat</w:t>
      </w:r>
      <w:r>
        <w:rPr>
          <w:spacing w:val="-6"/>
        </w:rPr>
        <w:t> </w:t>
      </w:r>
      <w:r>
        <w:rPr/>
        <w:t>Hukum</w:t>
      </w:r>
      <w:r>
        <w:rPr>
          <w:spacing w:val="-5"/>
        </w:rPr>
        <w:t> </w:t>
      </w:r>
      <w:r>
        <w:rPr>
          <w:spacing w:val="-2"/>
        </w:rPr>
        <w:t>seluruhnya;</w:t>
      </w:r>
    </w:p>
    <w:p>
      <w:pPr>
        <w:pStyle w:val="BodyText"/>
        <w:spacing w:line="360" w:lineRule="auto" w:before="138"/>
        <w:ind w:left="1211" w:right="439"/>
        <w:jc w:val="both"/>
      </w:pPr>
      <w:r>
        <w:rPr/>
        <w:t>Menyatakan</w:t>
      </w:r>
      <w:r>
        <w:rPr>
          <w:spacing w:val="-4"/>
        </w:rPr>
        <w:t> </w:t>
      </w:r>
      <w:r>
        <w:rPr/>
        <w:t>bahwa</w:t>
      </w:r>
      <w:r>
        <w:rPr>
          <w:spacing w:val="-5"/>
        </w:rPr>
        <w:t> </w:t>
      </w:r>
      <w:r>
        <w:rPr/>
        <w:t>Surat</w:t>
      </w:r>
      <w:r>
        <w:rPr>
          <w:spacing w:val="-4"/>
        </w:rPr>
        <w:t> </w:t>
      </w:r>
      <w:r>
        <w:rPr/>
        <w:t>Dakwaan</w:t>
      </w:r>
      <w:r>
        <w:rPr>
          <w:spacing w:val="-4"/>
        </w:rPr>
        <w:t> </w:t>
      </w:r>
      <w:r>
        <w:rPr/>
        <w:t>No.</w:t>
      </w:r>
      <w:r>
        <w:rPr>
          <w:spacing w:val="-5"/>
        </w:rPr>
        <w:t> </w:t>
      </w:r>
      <w:r>
        <w:rPr/>
        <w:t>Reg</w:t>
      </w:r>
      <w:r>
        <w:rPr>
          <w:spacing w:val="-5"/>
        </w:rPr>
        <w:t> </w:t>
      </w:r>
      <w:r>
        <w:rPr/>
        <w:t>:</w:t>
      </w:r>
      <w:r>
        <w:rPr>
          <w:spacing w:val="-3"/>
        </w:rPr>
        <w:t> </w:t>
      </w:r>
      <w:r>
        <w:rPr/>
        <w:t>Nomor</w:t>
      </w:r>
      <w:r>
        <w:rPr>
          <w:spacing w:val="-5"/>
        </w:rPr>
        <w:t> </w:t>
      </w:r>
      <w:r>
        <w:rPr/>
        <w:t>reg.</w:t>
      </w:r>
      <w:r>
        <w:rPr>
          <w:spacing w:val="-4"/>
        </w:rPr>
        <w:t> </w:t>
      </w:r>
      <w:r>
        <w:rPr/>
        <w:t>Perkara</w:t>
      </w:r>
      <w:r>
        <w:rPr>
          <w:spacing w:val="-5"/>
        </w:rPr>
        <w:t> </w:t>
      </w:r>
      <w:r>
        <w:rPr/>
        <w:t>:</w:t>
      </w:r>
      <w:r>
        <w:rPr>
          <w:spacing w:val="-5"/>
        </w:rPr>
        <w:t> </w:t>
      </w:r>
      <w:r>
        <w:rPr/>
        <w:t>PDM/245/mtr/2021 Terdakwa AHMAD FAUZAN telah dibuat secara sah menurut hukum;</w:t>
      </w:r>
    </w:p>
    <w:p>
      <w:pPr>
        <w:pStyle w:val="BodyText"/>
        <w:spacing w:line="360" w:lineRule="auto"/>
        <w:ind w:right="370" w:firstLine="850"/>
        <w:jc w:val="both"/>
      </w:pPr>
      <w:r>
        <w:rPr/>
        <w:t>Menetapkan bahwa pemeriksaan perkara Terdakwa dr. Andi Tatat Bin M. Azhar Toha </w:t>
      </w:r>
      <w:r>
        <w:rPr>
          <w:spacing w:val="-2"/>
        </w:rPr>
        <w:t>dilanjutkan.</w:t>
      </w:r>
    </w:p>
    <w:p>
      <w:pPr>
        <w:pStyle w:val="BodyText"/>
        <w:spacing w:line="360" w:lineRule="auto"/>
        <w:ind w:right="364" w:firstLine="850"/>
        <w:jc w:val="both"/>
      </w:pPr>
      <w:r>
        <w:rPr/>
        <w:t>Sebagai penutup, perkenankanlah kami mengemukakan permohonan maaf baik Kepada Majelis Hakim dan Sidang yang terhormat maupun Saudara Penasihat Hukum bilamana terdapat ucapan,</w:t>
      </w:r>
      <w:r>
        <w:rPr>
          <w:spacing w:val="-2"/>
        </w:rPr>
        <w:t> </w:t>
      </w:r>
      <w:r>
        <w:rPr/>
        <w:t>kata-kata</w:t>
      </w:r>
      <w:r>
        <w:rPr>
          <w:spacing w:val="-3"/>
        </w:rPr>
        <w:t> </w:t>
      </w:r>
      <w:r>
        <w:rPr/>
        <w:t>dalam</w:t>
      </w:r>
      <w:r>
        <w:rPr>
          <w:spacing w:val="-4"/>
        </w:rPr>
        <w:t> </w:t>
      </w:r>
      <w:r>
        <w:rPr/>
        <w:t>tanggapan</w:t>
      </w:r>
      <w:r>
        <w:rPr>
          <w:spacing w:val="-2"/>
        </w:rPr>
        <w:t> </w:t>
      </w:r>
      <w:r>
        <w:rPr/>
        <w:t>kami</w:t>
      </w:r>
      <w:r>
        <w:rPr>
          <w:spacing w:val="-4"/>
        </w:rPr>
        <w:t> </w:t>
      </w:r>
      <w:r>
        <w:rPr/>
        <w:t>tersebut</w:t>
      </w:r>
      <w:r>
        <w:rPr>
          <w:spacing w:val="-3"/>
        </w:rPr>
        <w:t> </w:t>
      </w:r>
      <w:r>
        <w:rPr/>
        <w:t>yang</w:t>
      </w:r>
      <w:r>
        <w:rPr>
          <w:spacing w:val="-5"/>
        </w:rPr>
        <w:t> </w:t>
      </w:r>
      <w:r>
        <w:rPr/>
        <w:t>kurang</w:t>
      </w:r>
      <w:r>
        <w:rPr>
          <w:spacing w:val="-4"/>
        </w:rPr>
        <w:t> </w:t>
      </w:r>
      <w:r>
        <w:rPr/>
        <w:t>berkenan,</w:t>
      </w:r>
      <w:r>
        <w:rPr>
          <w:spacing w:val="-4"/>
        </w:rPr>
        <w:t> </w:t>
      </w:r>
      <w:r>
        <w:rPr/>
        <w:t>dengan</w:t>
      </w:r>
      <w:r>
        <w:rPr>
          <w:spacing w:val="-4"/>
        </w:rPr>
        <w:t> </w:t>
      </w:r>
      <w:r>
        <w:rPr/>
        <w:t>harapan</w:t>
      </w:r>
      <w:r>
        <w:rPr>
          <w:spacing w:val="-2"/>
        </w:rPr>
        <w:t> </w:t>
      </w:r>
      <w:r>
        <w:rPr/>
        <w:t>marilah dengan hati yang tenang dan pikiran yang jernih secara arif dan bijaksana memaklumi bahwa itu semua kami sampaikan dalam rangka meyakinkan persidangan agar kebenaran materiil atau kebenaran sejati yaitu kebenaran yang selengkap-lengkapnya dari suatu perkara pidana dapat terwujud. Yang pada akhirnya kita dapat sampai pada Keadilan yang didambakan.</w:t>
      </w:r>
    </w:p>
    <w:p>
      <w:pPr>
        <w:pStyle w:val="BodyText"/>
        <w:ind w:left="0"/>
      </w:pPr>
    </w:p>
    <w:p>
      <w:pPr>
        <w:pStyle w:val="BodyText"/>
        <w:ind w:left="0"/>
      </w:pPr>
    </w:p>
    <w:p>
      <w:pPr>
        <w:pStyle w:val="BodyText"/>
        <w:ind w:left="0"/>
      </w:pPr>
    </w:p>
    <w:p>
      <w:pPr>
        <w:pStyle w:val="BodyText"/>
        <w:spacing w:line="360" w:lineRule="auto"/>
        <w:ind w:left="7024" w:right="355" w:firstLine="474"/>
        <w:jc w:val="right"/>
      </w:pPr>
      <w:r>
        <w:rPr/>
        <w:t>Mataram,</w:t>
      </w:r>
      <w:r>
        <w:rPr>
          <w:spacing w:val="-13"/>
        </w:rPr>
        <w:t> </w:t>
      </w:r>
      <w:r>
        <w:rPr/>
        <w:t>14</w:t>
      </w:r>
      <w:r>
        <w:rPr>
          <w:spacing w:val="-14"/>
        </w:rPr>
        <w:t> </w:t>
      </w:r>
      <w:r>
        <w:rPr/>
        <w:t>Juni</w:t>
      </w:r>
      <w:r>
        <w:rPr>
          <w:spacing w:val="-14"/>
        </w:rPr>
        <w:t> </w:t>
      </w:r>
      <w:r>
        <w:rPr/>
        <w:t>2021 Kejaksaan</w:t>
      </w:r>
      <w:r>
        <w:rPr>
          <w:spacing w:val="-5"/>
        </w:rPr>
        <w:t> </w:t>
      </w:r>
      <w:r>
        <w:rPr/>
        <w:t>Negeri</w:t>
      </w:r>
      <w:r>
        <w:rPr>
          <w:spacing w:val="-5"/>
        </w:rPr>
        <w:t> </w:t>
      </w:r>
      <w:r>
        <w:rPr>
          <w:spacing w:val="-2"/>
        </w:rPr>
        <w:t>Mataram,</w:t>
      </w:r>
    </w:p>
    <w:p>
      <w:pPr>
        <w:pStyle w:val="BodyText"/>
        <w:spacing w:before="138"/>
        <w:ind w:left="0"/>
      </w:pPr>
    </w:p>
    <w:p>
      <w:pPr>
        <w:spacing w:line="360" w:lineRule="auto" w:before="0"/>
        <w:ind w:left="6610" w:right="356" w:firstLine="140"/>
        <w:jc w:val="right"/>
        <w:rPr>
          <w:rFonts w:ascii="Arial MT"/>
          <w:sz w:val="22"/>
        </w:rPr>
      </w:pPr>
      <w:r>
        <w:rPr>
          <w:sz w:val="24"/>
          <w:u w:val="single"/>
        </w:rPr>
        <w:t>Rosalia</w:t>
      </w:r>
      <w:r>
        <w:rPr>
          <w:spacing w:val="-10"/>
          <w:sz w:val="24"/>
          <w:u w:val="single"/>
        </w:rPr>
        <w:t> </w:t>
      </w:r>
      <w:r>
        <w:rPr>
          <w:sz w:val="24"/>
          <w:u w:val="single"/>
        </w:rPr>
        <w:t>Madani</w:t>
      </w:r>
      <w:r>
        <w:rPr>
          <w:spacing w:val="-10"/>
          <w:sz w:val="24"/>
          <w:u w:val="single"/>
        </w:rPr>
        <w:t> </w:t>
      </w:r>
      <w:r>
        <w:rPr>
          <w:sz w:val="24"/>
          <w:u w:val="single"/>
        </w:rPr>
        <w:t>Putri</w:t>
      </w:r>
      <w:r>
        <w:rPr>
          <w:spacing w:val="-10"/>
          <w:sz w:val="24"/>
          <w:u w:val="single"/>
        </w:rPr>
        <w:t> </w:t>
      </w:r>
      <w:r>
        <w:rPr>
          <w:sz w:val="24"/>
          <w:u w:val="single"/>
        </w:rPr>
        <w:t>SH,</w:t>
      </w:r>
      <w:r>
        <w:rPr>
          <w:spacing w:val="-11"/>
          <w:sz w:val="24"/>
          <w:u w:val="single"/>
        </w:rPr>
        <w:t> </w:t>
      </w:r>
      <w:r>
        <w:rPr>
          <w:sz w:val="24"/>
          <w:u w:val="single"/>
        </w:rPr>
        <w:t>MH,</w:t>
      </w:r>
      <w:r>
        <w:rPr>
          <w:sz w:val="24"/>
        </w:rPr>
        <w:t> Jaksa</w:t>
      </w:r>
      <w:r>
        <w:rPr>
          <w:spacing w:val="-3"/>
          <w:sz w:val="24"/>
        </w:rPr>
        <w:t> </w:t>
      </w:r>
      <w:r>
        <w:rPr>
          <w:sz w:val="24"/>
        </w:rPr>
        <w:t>Muda</w:t>
      </w:r>
      <w:r>
        <w:rPr>
          <w:spacing w:val="-2"/>
          <w:sz w:val="24"/>
        </w:rPr>
        <w:t> </w:t>
      </w:r>
      <w:r>
        <w:rPr>
          <w:sz w:val="24"/>
        </w:rPr>
        <w:t>NIP</w:t>
      </w:r>
      <w:r>
        <w:rPr>
          <w:spacing w:val="-2"/>
          <w:sz w:val="24"/>
        </w:rPr>
        <w:t> </w:t>
      </w:r>
      <w:r>
        <w:rPr>
          <w:rFonts w:ascii="Arial MT"/>
          <w:spacing w:val="-2"/>
          <w:sz w:val="22"/>
        </w:rPr>
        <w:t>299055729756</w:t>
      </w:r>
    </w:p>
    <w:sectPr>
      <w:pgSz w:w="12240" w:h="15840"/>
      <w:pgMar w:top="13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ind w:left="361"/>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ind w:left="77"/>
      <w:outlineLvl w:val="1"/>
    </w:pPr>
    <w:rPr>
      <w:rFonts w:ascii="Times New Roman" w:hAnsi="Times New Roman" w:eastAsia="Times New Roman" w:cs="Times New Roman"/>
      <w:b/>
      <w:bCs/>
      <w:sz w:val="24"/>
      <w:szCs w:val="24"/>
      <w:lang w:val="ms" w:eastAsia="en-US" w:bidi="ar-SA"/>
    </w:rPr>
  </w:style>
  <w:style w:styleId="ListParagraph" w:type="paragraph">
    <w:name w:val="List Paragraph"/>
    <w:basedOn w:val="Normal"/>
    <w:uiPriority w:val="1"/>
    <w:qFormat/>
    <w:pPr/>
    <w:rPr>
      <w:lang w:val="ms" w:eastAsia="en-US" w:bidi="ar-SA"/>
    </w:rPr>
  </w:style>
  <w:style w:styleId="TableParagraph" w:type="paragraph">
    <w:name w:val="Table Paragraph"/>
    <w:basedOn w:val="Normal"/>
    <w:uiPriority w:val="1"/>
    <w:qFormat/>
    <w:pPr/>
    <w:rPr>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dcterms:created xsi:type="dcterms:W3CDTF">2025-12-11T08:39:17Z</dcterms:created>
  <dcterms:modified xsi:type="dcterms:W3CDTF">2025-12-11T08:39:17Z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Writer</vt:lpwstr>
  </property>
  <property fmtid="{D5CDD505-2E9C-101B-9397-08002B2CF9AE}" pid="4" name="Producer">
    <vt:lpwstr>LibreOffice 6.2</vt:lpwstr>
  </property>
  <property fmtid="{D5CDD505-2E9C-101B-9397-08002B2CF9AE}" pid="5" name="LastSaved">
    <vt:filetime>2021-06-17T00:00:00Z</vt:filetime>
  </property>
</Properties>
</file>