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C24" w:rsidRDefault="00F81C24" w:rsidP="00F81C24">
      <w:pPr>
        <w:pStyle w:val="Heading1"/>
        <w:spacing w:after="736"/>
        <w:ind w:left="235" w:right="280"/>
      </w:pPr>
      <w:r>
        <w:t>BAB XII SUPERVISI PENDIDIKAN</w:t>
      </w:r>
    </w:p>
    <w:p w:rsidR="00F81C24" w:rsidRDefault="00F81C24" w:rsidP="00F81C24">
      <w:pPr>
        <w:spacing w:after="159"/>
        <w:ind w:left="0" w:right="41" w:firstLine="0"/>
      </w:pPr>
      <w:r>
        <w:t xml:space="preserve">Kajian supervisi pendidikan perlu diketengahkan dalam buku ini, dengan beberapa pertimbangan. Pertama, supervisi pendidikan merupakan salah satu aktivitas kepala sekolah dalam menjalankan perannya sebagai kepala sekolah. Kedua, supervisi pendidikan merupakan bentuk pengejahwentahan aktivitas manajerial kepala sekolah di bidang pengawasan. Ketiga, supervisi pendidikan memiliki spirit dan makna yang berbeda dengan supervisi di luar lembaga pendidikan seperti, perusahan, industri, dan organisasi lainnya. </w:t>
      </w:r>
    </w:p>
    <w:p w:rsidR="00F81C24" w:rsidRDefault="00F81C24" w:rsidP="00F81C24">
      <w:pPr>
        <w:pStyle w:val="Heading2"/>
        <w:ind w:left="-5"/>
      </w:pPr>
      <w:r>
        <w:t>A. Pengertian Supervisi Pendidikan</w:t>
      </w:r>
    </w:p>
    <w:p w:rsidR="00F81C24" w:rsidRDefault="00F81C24" w:rsidP="00F81C24">
      <w:pPr>
        <w:ind w:left="0" w:right="41"/>
      </w:pPr>
      <w:r>
        <w:t xml:space="preserve">Secara etimologis kata supervisi berasal dari bahasa Inggris </w:t>
      </w:r>
      <w:r>
        <w:rPr>
          <w:i/>
        </w:rPr>
        <w:t>Supervision</w:t>
      </w:r>
      <w:r>
        <w:t>, yang artinya pengawasan (Echols, 2003: 569). Supervision terdiri dari dari dua kata, yaitu “</w:t>
      </w:r>
      <w:r>
        <w:rPr>
          <w:i/>
        </w:rPr>
        <w:t>super</w:t>
      </w:r>
      <w:r>
        <w:t>” dan “</w:t>
      </w:r>
      <w:r>
        <w:rPr>
          <w:i/>
        </w:rPr>
        <w:t>vision</w:t>
      </w:r>
      <w:r>
        <w:t xml:space="preserve">”. Dalam </w:t>
      </w:r>
      <w:r>
        <w:rPr>
          <w:i/>
        </w:rPr>
        <w:t>Webster’s New World Dictionar</w:t>
      </w:r>
      <w:r>
        <w:t>y istilah</w:t>
      </w:r>
      <w:r>
        <w:rPr>
          <w:i/>
        </w:rPr>
        <w:t xml:space="preserve"> super</w:t>
      </w:r>
      <w:r>
        <w:t xml:space="preserve"> dijelaskan </w:t>
      </w:r>
      <w:r>
        <w:rPr>
          <w:i/>
        </w:rPr>
        <w:t>“higher in rank or position than, superior to (superintendent), a greater or better than others</w:t>
      </w:r>
      <w:r>
        <w:t xml:space="preserve">”. Artinya lebih tinggi dalam pangkat atau posisi, lebih unggul dari (pengawas), lebih besar atau lebih baik dari yang lain (1991:1343). sedangkan kata </w:t>
      </w:r>
      <w:r>
        <w:rPr>
          <w:i/>
        </w:rPr>
        <w:t>vision</w:t>
      </w:r>
      <w:r>
        <w:t xml:space="preserve"> </w:t>
      </w:r>
      <w:r>
        <w:rPr>
          <w:i/>
        </w:rPr>
        <w:t>“the ability to perceive something not actually visible, as through mental acuteness or keen foresight</w:t>
      </w:r>
      <w:r>
        <w:t>. Artinya, kemampuan untuk melihat sesuatu yang tidak benar-benar terlihat, seperti melalui ketajaman mental atau kecermatan yang mendalam (1991:1492).</w:t>
      </w:r>
    </w:p>
    <w:p w:rsidR="00F81C24" w:rsidRDefault="00F81C24" w:rsidP="00F81C24">
      <w:pPr>
        <w:ind w:left="0" w:right="41"/>
      </w:pPr>
      <w:r>
        <w:t>Selanjutnya, di bawah ini dipaparkan beberapa defi nisi supervisi pendidikan yang dikemukakan beberapa pakar, sebagai berikut:</w:t>
      </w:r>
    </w:p>
    <w:p w:rsidR="00F81C24" w:rsidRDefault="00F81C24" w:rsidP="00F81C24">
      <w:pPr>
        <w:numPr>
          <w:ilvl w:val="0"/>
          <w:numId w:val="1"/>
        </w:numPr>
        <w:spacing w:after="110" w:line="258" w:lineRule="auto"/>
        <w:ind w:right="41" w:hanging="227"/>
      </w:pPr>
      <w:r>
        <w:t xml:space="preserve">Adam and Dicky (1953: 5), </w:t>
      </w:r>
      <w:r>
        <w:rPr>
          <w:i/>
        </w:rPr>
        <w:t>Supervision is a service particularly concerned with instruction and its improvement. It is directly concerned with teaching and learning and with the factors included in and related to these process – teachers, pupils, curriculum, material of instruction, socio-physical environment of the situation</w:t>
      </w:r>
      <w:r>
        <w:t xml:space="preserve">. Supervisi adalah layanan yang berkaitan dengan peningkatan pembelajaran. Layanan ini berkaitan langsung dengan pengajaran dan pembelajaran, dan faktor-faktor yang terkait dengan proses, guru, murid, kurikulum, bahan pengajaran, dan lingkungan fi sik maupun social. </w:t>
      </w:r>
    </w:p>
    <w:p w:rsidR="00F81C24" w:rsidRDefault="00F81C24" w:rsidP="00F81C24">
      <w:pPr>
        <w:numPr>
          <w:ilvl w:val="0"/>
          <w:numId w:val="1"/>
        </w:numPr>
        <w:ind w:right="41" w:hanging="227"/>
      </w:pPr>
      <w:r>
        <w:t xml:space="preserve">Burton. et al. (1971: 4), </w:t>
      </w:r>
      <w:r>
        <w:rPr>
          <w:i/>
        </w:rPr>
        <w:t>Supervision is ordinarily concerned with improving the setting for learning in particular</w:t>
      </w:r>
      <w:r>
        <w:t>. Supervisi biasanya berkaitan dengan peningkatan situasi belajar.</w:t>
      </w:r>
    </w:p>
    <w:p w:rsidR="00F81C24" w:rsidRDefault="00F81C24" w:rsidP="00F81C24">
      <w:pPr>
        <w:numPr>
          <w:ilvl w:val="0"/>
          <w:numId w:val="1"/>
        </w:numPr>
        <w:ind w:right="41" w:hanging="227"/>
      </w:pPr>
      <w:r>
        <w:t xml:space="preserve">Acheson and Gall (1981: 8), </w:t>
      </w:r>
      <w:r>
        <w:rPr>
          <w:i/>
        </w:rPr>
        <w:t>Supervision is ....to help the teacher improve his or instructional performance</w:t>
      </w:r>
      <w:r>
        <w:t>. Supervisi adalah untuk membantu guru meningkatkan kinerja pembelajaran.</w:t>
      </w:r>
    </w:p>
    <w:p w:rsidR="00F81C24" w:rsidRDefault="00F81C24" w:rsidP="00F81C24">
      <w:pPr>
        <w:numPr>
          <w:ilvl w:val="0"/>
          <w:numId w:val="1"/>
        </w:numPr>
        <w:ind w:right="41" w:hanging="227"/>
      </w:pPr>
      <w:r>
        <w:t>Asosiasi Supervisi dan Pengembangan Kurikulum di Amerika (</w:t>
      </w:r>
      <w:r>
        <w:rPr>
          <w:i/>
        </w:rPr>
        <w:t>Association for Supervision and Curriculum Development</w:t>
      </w:r>
      <w:r>
        <w:t xml:space="preserve">, 1987:129), </w:t>
      </w:r>
      <w:r>
        <w:rPr>
          <w:i/>
        </w:rPr>
        <w:t>Almost all writers agree that the primary focus in educational supervision is-and should be-the improvement of teaching and learning. The term instructional supervision is widely used in the literature of embody all effort to those ends. Some writers use the term instructional supervision synonymously with general supervision.</w:t>
      </w:r>
      <w:r>
        <w:t xml:space="preserve"> Hampir semua penulis sepakat bahwa, fokus utama supervisi pendidikan adalah peningkatan pengajaran dan pembelajaran. Di beberapa literatur, istilah supervisi pembelajaran digunakan dalam mewujudkan semua upaya untuk tujuan peningkatan pembelajaran. Beberapa penulis menggunakan istilah supervisi pembelajaran dengan supervisi umum.</w:t>
      </w:r>
    </w:p>
    <w:p w:rsidR="00F81C24" w:rsidRDefault="00F81C24" w:rsidP="00F81C24">
      <w:pPr>
        <w:numPr>
          <w:ilvl w:val="0"/>
          <w:numId w:val="1"/>
        </w:numPr>
        <w:ind w:right="41" w:hanging="227"/>
      </w:pPr>
      <w:r>
        <w:lastRenderedPageBreak/>
        <w:t xml:space="preserve">Oliva (1984: 9), </w:t>
      </w:r>
      <w:r>
        <w:rPr>
          <w:i/>
        </w:rPr>
        <w:t>Supervision is a means of offering to teachers specialized help in improving instruction</w:t>
      </w:r>
      <w:r>
        <w:t>. Supervisi adalah cara menawarkan bantuan khusus kepada guru dalam meningkatkan pembelajaran.</w:t>
      </w:r>
    </w:p>
    <w:p w:rsidR="00F81C24" w:rsidRDefault="00F81C24" w:rsidP="00F81C24">
      <w:pPr>
        <w:numPr>
          <w:ilvl w:val="0"/>
          <w:numId w:val="1"/>
        </w:numPr>
        <w:ind w:right="41" w:hanging="227"/>
      </w:pPr>
      <w:r>
        <w:t xml:space="preserve">Sullivan, and Glanz (2005: 27), </w:t>
      </w:r>
      <w:r>
        <w:rPr>
          <w:i/>
        </w:rPr>
        <w:t>Supervision is the process of engaging teachers in instructional dialogue for the purpose of improving teaching and increasing student achievement</w:t>
      </w:r>
      <w:r>
        <w:t>. Supervisi adalah proses melibatkan guru dalam dialog pembelajaran untuk peningkatan mengajar dan hasil belajar siswa.</w:t>
      </w:r>
    </w:p>
    <w:p w:rsidR="00F81C24" w:rsidRDefault="00F81C24" w:rsidP="00F81C24">
      <w:pPr>
        <w:numPr>
          <w:ilvl w:val="0"/>
          <w:numId w:val="1"/>
        </w:numPr>
        <w:ind w:right="41" w:hanging="227"/>
      </w:pPr>
      <w:r>
        <w:t xml:space="preserve">Morzano (2011: 2), </w:t>
      </w:r>
      <w:r>
        <w:rPr>
          <w:i/>
        </w:rPr>
        <w:t>Supervision as enhancement of teacher’s pedagogical skill, with the ultimate goal of enhancing student achievement</w:t>
      </w:r>
      <w:r>
        <w:t>. Supervisi sebagai proses peningkatan pedagogik guru untuk mencapai tujuan peningkatan prestasi siswa.</w:t>
      </w:r>
    </w:p>
    <w:p w:rsidR="00F81C24" w:rsidRDefault="00F81C24" w:rsidP="00F81C24">
      <w:pPr>
        <w:numPr>
          <w:ilvl w:val="0"/>
          <w:numId w:val="1"/>
        </w:numPr>
        <w:ind w:right="41" w:hanging="227"/>
      </w:pPr>
      <w:r>
        <w:t xml:space="preserve">Harris (dalam Oliva, 1984: 9), </w:t>
      </w:r>
      <w:r>
        <w:rPr>
          <w:i/>
        </w:rPr>
        <w:t>Supervision of instruction is what school personnel do with adults and things to maintain or change the school operation in ways that directly infl uence the teaching process employed to promote pupil learning</w:t>
      </w:r>
      <w:r>
        <w:t>. Supervisi pembelajaran adalah segala sesuatu yang dilakukan personil sekolah untuk mempertahankan atau mengubah pelaksanaan sekolah yang secara langsung mempengaruhi proses pembelajaran siswa.</w:t>
      </w:r>
    </w:p>
    <w:p w:rsidR="00F81C24" w:rsidRDefault="00F81C24" w:rsidP="00F81C24">
      <w:pPr>
        <w:numPr>
          <w:ilvl w:val="0"/>
          <w:numId w:val="1"/>
        </w:numPr>
        <w:spacing w:after="110" w:line="258" w:lineRule="auto"/>
        <w:ind w:right="41" w:hanging="227"/>
      </w:pPr>
      <w:r>
        <w:t xml:space="preserve">Glickman (1981: 6) </w:t>
      </w:r>
      <w:r>
        <w:rPr>
          <w:i/>
        </w:rPr>
        <w:t>Educational supervision is generally viewed as the task and functions that improve instruction</w:t>
      </w:r>
      <w:r>
        <w:t>.</w:t>
      </w:r>
    </w:p>
    <w:p w:rsidR="00F81C24" w:rsidRDefault="00F81C24" w:rsidP="00F81C24">
      <w:pPr>
        <w:ind w:left="454" w:right="41" w:firstLine="0"/>
      </w:pPr>
      <w:r>
        <w:t>Supervisi pendidikan pada umumnya terkait dengan tugas dan fungsi pengembangan pembelajaran.</w:t>
      </w:r>
    </w:p>
    <w:p w:rsidR="00F81C24" w:rsidRDefault="00F81C24" w:rsidP="00F81C24">
      <w:pPr>
        <w:ind w:left="0" w:right="41"/>
      </w:pPr>
      <w:r>
        <w:t xml:space="preserve">Dari beberapa defi nisi nomor satu sampai nomor sembilan, dapat dibuat perbandingan, dan penjelasan bahwa: (1) defi nisi Adams dan Dicky, supervisi lebih menekankan pada layanan. Objek supervisi belajar mengajar dan usahausaha untuk memperbaikinya, (2) defi nisi Burton, supervisi menekankan pada objek supervisi, yaitu perbaikan situasi belajar, (3) defi nisi Acheson dan Gall, supervisi ditekankan pada bantuan kepada guru dalam memperbaiki performen pembelajaran, (4) defi nisi Asosiasi Supervisi dan Pengembangan Kurikulum di Amerika, supervisi pendidikan lebih ditekankan pada peningkatan mutu pembelajaran, (5) defi nisi Oliva, supervisi lebih menekankan pada peningkatan pembelajaran guru, (6) defi nisi Sullivan dan Glanz, supervisi menekankan peningkatan pembelajaran dan prestasi siswa, (7) defi nisi Morzano, supervisi menekankan ketrampilan pedagogik guru, dan peningkatan prestasi siswa, (8) defi nisi Harris, menekankan pada proses mengelola situasi lingkungan sekolah yang dapat mempengaruhi pembelajaran , dan (9) defi nisi Glickman, supervisi lebih menekankan pada tugas dan fungsi pengembangan pembelajaran . </w:t>
      </w:r>
    </w:p>
    <w:p w:rsidR="00F81C24" w:rsidRDefault="00F81C24" w:rsidP="00F81C24">
      <w:pPr>
        <w:ind w:left="0" w:right="41"/>
      </w:pPr>
      <w:r>
        <w:t>Dengan demikian, berdasarkan kesembilan defi nisi supervisi di atas, dapat dibuat kesimpulan: Pertama, supervisi pendidikan adalah proses bantuan kepada guru dalam rangka meningkatkan mutu pembelajaran, dan prestasi siswa. Hal ini tercermin di defi nisi para pakar nomor satu sampai nomor tujuh. Kedua, supervisi pendidikan merupakan</w:t>
      </w:r>
      <w:r>
        <w:rPr>
          <w:color w:val="EC1F24"/>
        </w:rPr>
        <w:t xml:space="preserve"> </w:t>
      </w:r>
      <w:r>
        <w:t>proses membantu pengelolaan sekolah yang berfungsi sebagai pendukung (</w:t>
      </w:r>
      <w:r>
        <w:rPr>
          <w:i/>
        </w:rPr>
        <w:t>supporting</w:t>
      </w:r>
      <w:r>
        <w:t xml:space="preserve">) pelaksanaan pembelajaran yang efektif dan efesien. Secara implisit, inti rumusan defi nisi kedua ini, tercermin di defi nisi nomor delapan dan nomor sembilan. Hal ini juga tercermin di daftar sepuluh tugas utama atau sasaran supervisi yang dikemukakan Ben M. Harris, tahun 1975 (dalam Glickman, 1981: 6., dan Oliva, 1984: 17 - 18), yaitu: (1) mengembangkan kurikulum, (2) mengorganisir pembelajaran, (3) pengadaan staf, (4) pengadaan fasilitas, (5) pengadaan material, (6) mengatur pendidikan untuk peningkatan jabatan, (7) orientasi anggota staf, (8) layanan murid, (9) mengembangkan hubungan masyarakat, dan (10) mengevaluasi pembelajaran. </w:t>
      </w:r>
    </w:p>
    <w:p w:rsidR="00F81C24" w:rsidRDefault="00F81C24" w:rsidP="00F81C24">
      <w:pPr>
        <w:ind w:left="0" w:right="41"/>
      </w:pPr>
      <w:r>
        <w:t>Dalam praktek penyelenggaraan pendidikan di Indonesia, kedua rumusan pengertian supervisi pendidikan yang penulis ketengahkan di atas, disebut supervisi akademik dan supervisi manajerial. Kedua aspek supervisi yang menjadi obyek supervisi di sekolah atau madrasah, didasarkan pada Peraturan Menteri Pendidikan Nasional Nomor 12 Tahun 2007 Tentang Standar Pengawas Sekolah/Madrasah. Dalam Peraturan tersebut, pengawas satuan pendidikan dituntut memiliki kompetensi supervisi manajerial dan supervisi akademik, di samping kompetensi kepribadian, sosial, dan penelitian dan pengembangan. Supervisi akademis merupakan proses membantu pengembangan kemampuan guru untuk mengelola pembelajaran secara efektif dan efesien. Dengan kata lain, supervisi akademik menitikberatkan pada pengamatan supervisor terhadap kegiatan akademis, berupa pembelajaran baik di dalam maupun di luar kelas. Sedangkan supervisi manajerial merupakan proses membantu kepala sekolah dan staf yang menitikberatkan pada aspek-aspek administratif dan manajemen sekolah yang berfungsi sebagai pendukung (</w:t>
      </w:r>
      <w:r>
        <w:rPr>
          <w:i/>
        </w:rPr>
        <w:t>supporting)</w:t>
      </w:r>
      <w:r>
        <w:t xml:space="preserve"> terlaksananya pembelajaran.</w:t>
      </w:r>
    </w:p>
    <w:p w:rsidR="00F81C24" w:rsidRDefault="00F81C24" w:rsidP="00F81C24">
      <w:pPr>
        <w:pStyle w:val="Heading2"/>
        <w:ind w:left="-5"/>
      </w:pPr>
      <w:r>
        <w:t>B. Tujuan Supervisi Pendidikan</w:t>
      </w:r>
    </w:p>
    <w:p w:rsidR="00F81C24" w:rsidRDefault="00F81C24" w:rsidP="00F81C24">
      <w:pPr>
        <w:spacing w:after="159"/>
        <w:ind w:left="0" w:right="41"/>
      </w:pPr>
      <w:r>
        <w:t>Hakikatnya, dalam uraian tentang pengertian supervisi pendidikan, sudah tergambar tujuan supervisi pendidikan. Secara garis besar, tujuan supervisi pendidikan di sekolah atau madrasah diarahkan pada dua aspek yaitu, aspek akademik, dan aspek manajerial (Peraturan Menteri Pendayagunaan Aparatur Negara dan Reformasi Birokrasi Nomor 21 tahun 2010, Depdiknas, 2011: 4). Selanjutnya tujuan supervisi akademik dan manajerial diuraikan di bawah ini:</w:t>
      </w:r>
    </w:p>
    <w:p w:rsidR="00F81C24" w:rsidRDefault="00F81C24" w:rsidP="00F81C24">
      <w:pPr>
        <w:pStyle w:val="Heading3"/>
        <w:ind w:left="222"/>
      </w:pPr>
      <w:r>
        <w:t>1. Tujuan Supervisi Akademik</w:t>
      </w:r>
    </w:p>
    <w:p w:rsidR="00F81C24" w:rsidRDefault="00F81C24" w:rsidP="00F81C24">
      <w:pPr>
        <w:ind w:left="0" w:right="41"/>
      </w:pPr>
      <w:r>
        <w:t>Secara sederhana, tujuan supervisi akademik adalah untuk mengembangkan mutu pembelajaran, dan peningkatan prestasi siswa. Menurut Glickman (1981: 3) tujuan supervisi akademik adalah membantu para guru untuk belajar bagaimana meningkatkan kemapuan dalam mencapai tujuan-tujuan pembelajaran yang sesuai dengan kebutuhan siswa. Neagley dan Evans (dalam Oliva, 1984: 8) beranggapan bahwa, layanan apapun bagi guru, pada akhirnya dapat menghasilkan peningkatan pengajaran, pembelajaran, dan kurikulum. Menurut Marzano (2011: 2), tujuan supervisi adalah meningkatkan keterampilan mengajar guru, dan meningkatkan prestasi siswa.</w:t>
      </w:r>
    </w:p>
    <w:p w:rsidR="00F81C24" w:rsidRDefault="00F81C24" w:rsidP="00F81C24">
      <w:pPr>
        <w:ind w:left="0" w:right="41"/>
      </w:pPr>
      <w:r>
        <w:t>Menurut Sergiovanni (1987) ada tiga tujuan supervisi akademik, yaitu: (1) untuk mengembangkan profesionalisme guru. Supervisi akademik diselenggarakan dengan tujuan membantu guru mengembangkan kemampuan, dan tugastugas profesionalnnya dalam memahami pengelolaan kelas, mengembangkan keterampilan mengajar dan menggunakan kemampuan melalui teknik-teknik tertentu, (2) untuk mengendalikan mutu. Supervisi akademik diselenggarakan dengan tujuan untuk memonitor kegiatan proses belajar mengajar di sekolah. Kegiatan memonitor ini bisa dilakukan melalui kunjungan kepala sekolah ke kelas-kelas di saat guru sedang mengajar, percakapan pribadi dengan guru dan teman sejawatnya, maupun dengan sebagian siswa, dan (3) untuk menumbuhkan motivasi guru. Supervisi akademik diselenggarakan untuk mendorong guru menerapkan kemampuan dalam melaksanakan tugas-tugas mengajar, mendorong guru mengembangkan kemampuan, serta mendorong guru agar memiliki komitmen (</w:t>
      </w:r>
      <w:r>
        <w:rPr>
          <w:i/>
        </w:rPr>
        <w:t>commitment</w:t>
      </w:r>
      <w:r>
        <w:t xml:space="preserve">) terhadap tugas dan tanggung jawabnya. </w:t>
      </w:r>
    </w:p>
    <w:p w:rsidR="00F81C24" w:rsidRDefault="00F81C24" w:rsidP="00F81C24">
      <w:pPr>
        <w:ind w:left="0" w:right="41"/>
      </w:pPr>
      <w:r>
        <w:t>Dengan demikian, inti dari tujuan supervisi akademik adalah untuk mengembangkan kompetensi dan komitmen guru, agar menjadi guru yang profesional dalam melaksanakan tugas-tugasnya. Guru profesional menurut Glickman (1981: 48) adalah guru yang memiliki kompetensi dan komitmen yang tinggi. Dengan kata lain, guru profesional merupakan pribadi yang memiliki kemampuan (</w:t>
      </w:r>
      <w:r>
        <w:rPr>
          <w:i/>
        </w:rPr>
        <w:t>competence</w:t>
      </w:r>
      <w:r>
        <w:t>), komitmen (</w:t>
      </w:r>
      <w:r>
        <w:rPr>
          <w:i/>
        </w:rPr>
        <w:t>commitmen</w:t>
      </w:r>
      <w:r>
        <w:t>), kemauan (</w:t>
      </w:r>
      <w:r>
        <w:rPr>
          <w:i/>
        </w:rPr>
        <w:t>willingness</w:t>
      </w:r>
      <w:r>
        <w:t>), dan motivasi (</w:t>
      </w:r>
      <w:r>
        <w:rPr>
          <w:i/>
        </w:rPr>
        <w:t>motivation</w:t>
      </w:r>
      <w:r>
        <w:t xml:space="preserve">) untuk meningkatkan mutu layanan dan efektifi tas pembelajaran. Efektifi tas pembelajaran merupakan salah satu faktor yang dapat mempengaruhi prestasi siswa di sekolah. Artinya semakin guru efektif, semakin berdampak pada peningkatan prestasi siswa. Menurut </w:t>
      </w:r>
      <w:r>
        <w:rPr>
          <w:i/>
        </w:rPr>
        <w:t>Effective School Consortia Network</w:t>
      </w:r>
      <w:r>
        <w:t xml:space="preserve"> tahun 1987 (dalam Moedjiarto, 2002: 69) bahwa, yang dimaksud keefektifan adalah suatu pernyataan standar untuk mendefi nisikan mutu dan pemerataan beban kegiatan kerja guru di sekolah. </w:t>
      </w:r>
    </w:p>
    <w:p w:rsidR="00F81C24" w:rsidRDefault="00F81C24" w:rsidP="00F81C24">
      <w:pPr>
        <w:ind w:left="0" w:right="41"/>
      </w:pPr>
      <w:r>
        <w:t xml:space="preserve">Dengan urain di atas, dapat dikatakan bahwa, melalui supervisi akademik guru akan semakin memiliki kemampuan untuk melaksanakan pembelajaran efektif, dan berdampak pada peningktan prestasi belajar siswa. Hal ini sesuai dengan yang ditegaskan Alfonso, Firth, dan Neville ( dalam Oliva,1981: 9) bahwa, </w:t>
      </w:r>
      <w:r>
        <w:rPr>
          <w:i/>
        </w:rPr>
        <w:t xml:space="preserve">Instructional supervision is herein defi ned as: behavior offi cially designed by the organization that directly affects teacher behavior in such a way to facilitate pupil learning and achieve the goals of organization. </w:t>
      </w:r>
      <w:r>
        <w:t>Supervisi akademik didefi nisikan sebagai: Perilaku yang secara resmi ditentukan oleh organisasi yang secara langsung mempengaruhi perilaku guru sedemikian rupa untuk memfasilitasi pembelajaran siswa dan mencapai tujuan organisasi.</w:t>
      </w:r>
    </w:p>
    <w:p w:rsidR="00F81C24" w:rsidRDefault="00F81C24" w:rsidP="00F81C24">
      <w:pPr>
        <w:spacing w:after="159"/>
        <w:ind w:left="0" w:right="41"/>
      </w:pPr>
      <w:r>
        <w:t>Merujuk pendapat Alfonso, Firth, dan Neville di atas, ada tiga inti dalam supervisi akademik. Pertama, supervisi akademik harus secara langsung mempengaruhi dan mengembangkan perilaku guru dalam mengelola proses pembelajaran. Kedua, perilaku guru harus dirancang bersama-sama, antara supervisor dan guru dalam bentuk perencanaan, pelaksanaan, evaluasi, dan tindak lanjut hasil evaluasi. Ketiga, tujuan akhir supervisi akademik adalah agar guru semakin mampu memfasilitasi peningkatan belajar siswa.</w:t>
      </w:r>
    </w:p>
    <w:p w:rsidR="00F81C24" w:rsidRDefault="00F81C24" w:rsidP="00F81C24">
      <w:pPr>
        <w:spacing w:after="151" w:line="259" w:lineRule="auto"/>
        <w:ind w:left="222" w:hanging="10"/>
        <w:jc w:val="left"/>
      </w:pPr>
      <w:r>
        <w:rPr>
          <w:rFonts w:ascii="Cambria" w:eastAsia="Cambria" w:hAnsi="Cambria" w:cs="Cambria"/>
          <w:b/>
          <w:sz w:val="20"/>
        </w:rPr>
        <w:t>2. Tujuan Supervisi Manajerial.</w:t>
      </w:r>
    </w:p>
    <w:p w:rsidR="00F81C24" w:rsidRDefault="00F81C24" w:rsidP="00F81C24">
      <w:pPr>
        <w:ind w:left="0" w:right="41"/>
      </w:pPr>
      <w:r>
        <w:t>Di depan telah diuraikan tentang pengertian supervisi manajerial yang menitikberatkan pada aspek-aspek administratif dan manajemen sekolah yang berfungsi sebagai pendukung (</w:t>
      </w:r>
      <w:r>
        <w:rPr>
          <w:i/>
        </w:rPr>
        <w:t>supporting</w:t>
      </w:r>
      <w:r>
        <w:t>) terlaksananya pembelajaran. Di samping itu, di bab II buku ini, telah diuraikan juga tentang subtansi manajemen persekolahan. Mencermati kedua uraian tersebut, esensi supervisi manajerial adalah proses pemantauan, pembinaan dan pengawasan terhadap kepala sekolah dan seluruh elemen sekolah lainnya dalam mengelola, mengadministrasikan, dan melaksanakan seluruh aktivitas subtansi manajemen persekolahan, sehingga dapat berjalan secara efektif dan efi sien. Dari uraian singkat ini, dapat dikatakan bahwa, tujuan supervisi manajerial adalah: (1) membantu kepala sekolah agar dapat mengelola dan mengadministrasikan semua aktivitas persekolahan secara efektif dan efesien, dan (2) membantu staf sekolah agar dapat mengadministrasikan semua aktivitas subtansi manajemen persekolahan.</w:t>
      </w:r>
    </w:p>
    <w:p w:rsidR="00F81C24" w:rsidRDefault="00F81C24" w:rsidP="00F81C24">
      <w:pPr>
        <w:spacing w:after="159"/>
        <w:ind w:left="0" w:right="41"/>
      </w:pPr>
      <w:r>
        <w:t xml:space="preserve">Rumusan tujuan supervisi manajerial di atas, didasarkan pada lima alasan. Pertama, sesuai dengan rumusan pengertian supervisi manajerial dalam buku Panduan Pelaksanaan Tugas Pengawas Sekolah/Madrasah (Direktorat Tenaga Kependidikan, 2009: 20) dinyatakan bahwa supervisi manajerial adalah supervisi yang berkenaan dengan aspek pengelolaan sekolah yang terkait langsung dengan peningkatan efi siensi dan efektivitas sekolah yang mencakup perencanaan, koordinasi, pelaksanaan, penilaian, pengembangan kompetensi sumberdaya manusia (SDM) kependidikan dan sumberdaya lainnya. Kedua, secara teoritis merujuk pada sasaran supervisi yang dikemukakan Ben M. Harris, tahun 1975 (dalam Glickman, 1981: 6., dan Oliva, 1984: 16 - 17), yaitu: (1) mengembangkan kurikulum, (2) mengorganisir pembelajaran, (3) pengadaan staf, (4) pengadaan fasilitas, (5) pengadaan material, (6) mengatur pendidikan untuk peningkatan jabatan, (7) orientasi anggota staf, (8) layanan murid, (9) mengembangkan hubungan masyarakat, dan (10) mengevaluasi pembelajaran. Ketiga, Esposito dkk. tahun 1975 (dalam Glickman, 1981: 6), yang telah mereduksi tugas-tugas supervisi menjadi empat kategori, yaitu: (1) layanan tidak langsung untuk guru, (2) layanan langsung kepada guru, (3) administrator, dan (4) evaluator. Keempat, praktek penyelenggaraan pendidikan di sekolah atau madrasah, ada delapan subtansi inti, dan delapan subatansi penunjang manajemen pendidikan, yang menjadi objek supervisi (sebagaimana yang telah diuraikan di bab II buku ini). Kedelapan subtansi inti manajemen pendidikan, yaitu: (1) manajemen kurikulum dan pembelajaran siswa, (2) manajemen kesiswaan, (3) manajemen sarana prasarana (Sarpras), (4) manajemen humas, (5) manajemen sumberdaya manusia (Pendidik dan Non Pendidik), (6) manajemen pembiayaan, (7) manajemen tata usaha sekolah, dan (8) manajemen bimbingan dan konseling. Sedangkan subtansi manajemen penunjang adalah: (1) manajemen konfl ik, (2) manajemen waktu, (3) manajemen perubahan dan pengembangan sekolah, (4) manajemen budaya sekolah, (5) manajemen kewirausahaan, (6) manajemen komunikasi, (7) manajemen dinamika kelompok, dan (8) sistem informasi manajemen. Keliima, secara manajerial, kepala sekolah yang memiliki otoritas melaksanakan aktivitas manajerial. </w:t>
      </w:r>
    </w:p>
    <w:p w:rsidR="00F81C24" w:rsidRDefault="00F81C24" w:rsidP="00F81C24">
      <w:pPr>
        <w:pStyle w:val="Heading3"/>
        <w:spacing w:after="170"/>
        <w:ind w:left="-5"/>
      </w:pPr>
      <w:r>
        <w:rPr>
          <w:sz w:val="22"/>
        </w:rPr>
        <w:t>C. Prinsip-Prinsip Supervisi Pendidikan</w:t>
      </w:r>
    </w:p>
    <w:p w:rsidR="00F81C24" w:rsidRDefault="00F81C24" w:rsidP="00F81C24">
      <w:pPr>
        <w:pStyle w:val="Heading4"/>
        <w:ind w:left="222"/>
      </w:pPr>
      <w:r>
        <w:t>1. Prinsip-Prinsip Supervisi Akademik</w:t>
      </w:r>
    </w:p>
    <w:p w:rsidR="00F81C24" w:rsidRDefault="00F81C24" w:rsidP="00F81C24">
      <w:pPr>
        <w:ind w:left="0" w:right="41"/>
      </w:pPr>
      <w:r>
        <w:t>Secara fundamental, prinsip-prinsip supervisi akademik tidak berbeda dengan prinsip-prinsip manajemen. Hanya saaja dalam prakteknya supervisi akademik memiliki prinsipprinsip sendiri, meskipun secara umum memiliki kesamaan dengan prinsip-prinsip manajemen. Secara garis besar, ada dua tinjauan prinsip-prinsip supervisi akademik di buku ini. Pertama, prinsip-prinsip supervisi ditinjau dari tujuan supervisi akademik. Kedua, ditinjau dari aspek pelaksanaan kegiatan supervisi akademik.</w:t>
      </w:r>
    </w:p>
    <w:p w:rsidR="00F81C24" w:rsidRDefault="00F81C24" w:rsidP="00F81C24">
      <w:pPr>
        <w:ind w:left="0" w:right="41"/>
      </w:pPr>
      <w:r>
        <w:t xml:space="preserve">Ditinjau dari tujuan supervisi akademik, menurut Sergiovanni dan Starrat (1988: 8), ada tiga prinsip supervisi akademik, yaitu: (1) tujuan utama supervisi pendidikan adalah meningkatkan pertumbuhan siswa, yang pada gilirannya diharapkan dapat mengembangkan masyarakat, (2) tujuan supervisi pendidikan secara umum adalah untuk melengkapi kepemimpinan dalam memelihara kesinambungan dan readaptasi program pendidikan, (3) tujuan khusus supervisi akademik adalah mengembangkan aktivitas belajar mengajar secara kooperatif dan menyenangkan. </w:t>
      </w:r>
    </w:p>
    <w:p w:rsidR="00F81C24" w:rsidRDefault="00F81C24" w:rsidP="00F81C24">
      <w:pPr>
        <w:spacing w:after="3"/>
        <w:ind w:left="0" w:right="41"/>
      </w:pPr>
      <w:r>
        <w:t xml:space="preserve">Ditinjau dari aspek pelaksanaan kegiatan supervisi, menurut Sergiovanni dan Starrat (1988: 9), ada sebelas prinsip supervisi akademik, yaitu: (1) secara formal administrasi diarahkan pada penyediaan fasilitas material pelaksanaan supervisi, (2) supervisi pendidikan dikaitkan dengan dengan usaha pengembangan setting belajar, (3) administrasi dan supervisi secara fungsional tidak dapat dipisahkan satu sama lain. Keduanya harus ada koordinasi, hubungan, saling melengkapi, dan memiliki fungsi timbal balik dalam pelaksanaan sistem pendidikan, dan penciptaan kondisi belajar yang menyenangkan, (4) pelaksanaan supervisi yang baik harus didasarkan fi losofi  keilmuan, (5) supervisi harus demokratis, (6) supervisi yang baik menerapkan metode, dan sikap ilmiah, (7) supervisi yang baik berusaha menerapkan proses pemecahan masalah yang dinamis, </w:t>
      </w:r>
    </w:p>
    <w:p w:rsidR="00F81C24" w:rsidRDefault="00F81C24" w:rsidP="00F81C24">
      <w:pPr>
        <w:ind w:left="0" w:right="41" w:firstLine="0"/>
      </w:pPr>
      <w:r>
        <w:t>(8) supervisi yang baik bersifat kreatif bukan preskriptif, (9) supervisi dilaksanakan dengan teratur, berdasarkan rencana yang dirumuskan secara kooperatif, (10) supervisi yang baik ditentukan hasil-hasil nyata yang dicapainya, dan (11) supervisi yang baik semakin mengarah pada tindakan profesional.</w:t>
      </w:r>
    </w:p>
    <w:p w:rsidR="00F81C24" w:rsidRDefault="00F81C24" w:rsidP="00F81C24">
      <w:pPr>
        <w:ind w:left="0" w:right="41"/>
      </w:pPr>
      <w:r>
        <w:t xml:space="preserve">Sementara itu, menurut Dodd tahun 1972 (dalam Kemendiknas, 2010: 8 - 9), prinsip-prinsip supervisi akademik adalah: (1) praktis, artinya mudah dikerjakan sesuai kondisi sekolah, (2) sistematis, artinya dikembangan sesuai perencanaan program </w:t>
      </w:r>
      <w:r>
        <w:rPr>
          <w:b/>
        </w:rPr>
        <w:t>s</w:t>
      </w:r>
      <w:r>
        <w:t>upervisi yang matang dan tujuan pembelajaran, (3) Objektif, artinya masukan sesuai aspek-aspek instrumen, (4) realistis, artinya berdasarkan kenyataan sebenarnya, (5) antisipatif, artinya mampu menghadapi masalah-masalah yang mungkin akan terjadi, (6) konstruktif, artinya mengembangkan kreativitas dan inovasi guru dalam mengembangkan proses pembelajaran, (7) kooperatif, artinya ada kerja sama yang baik antara supervisor dan guru dalam mengembangkan pembelajaran, (8) kekeluargaan, artinya saling asah, asih, dan asuh dalam mengembangkan pembelajaran, (9) demokratis, artinya supervisor tidak boleh mendominasi pelaksanaan supervisi akademik, (10) Aktif, artinya guru dan supervisor harus aktif berpartisipasi, (11) humanis, artinya mampu menciptakan hubungan kemanusiaan yang harmonis, terbuka, jujur, ajeg, sabar, antusias, dan penuh humor, (12) berkesinambungan, supervisi akademik dilakukan secara teratur dan berkelanjutan oleh Kepala sekolah, (13) terpadu, artinya menyatu dengan dengan program pendidikan, dan (14) komprehensif, artinya memenuhi tujuan supervisi akademik</w:t>
      </w:r>
    </w:p>
    <w:p w:rsidR="00F81C24" w:rsidRDefault="00F81C24" w:rsidP="00F81C24">
      <w:pPr>
        <w:ind w:left="0" w:right="41"/>
      </w:pPr>
      <w:r>
        <w:t>Sahertian (2000: 20), mengatakan bahwa, masalah supervisi di lingkungan pendidikan adalah bagaimana mengubah pola pikir yang bersifat otokrat dan korektif menjadi sikap yang konstruktif dan kreatif. Oleh karena itu, beliau menyebutkan 4 prinsip supervisi akademik, yaitu: Pertama, prinsip ilmiah. Prinsip ini mengandung ciri-ciri, yaitu: (1) kegiatan supervisi harus didasarkan data yang obyektif yang diperoleh dalam proses pembelajaran, (2) untuk memperoleh data diperlukan alat dan instumen yang bisa dipertanggujawabkan secara ilmiah, dan (3) aktivitas supervisi dilaksanakan secara sistematis, terencana, dan kontinu. Kedua, prinsip demokratis. Supervisi dilaksanakan dalam suasana demokratis. Ketiga, prinsip kerjasama. Keempat, prinsip konstruktif dan kreatif.</w:t>
      </w:r>
    </w:p>
    <w:p w:rsidR="00F81C24" w:rsidRDefault="00F81C24" w:rsidP="00F81C24">
      <w:pPr>
        <w:ind w:left="0" w:right="41"/>
      </w:pPr>
      <w:r>
        <w:t>Berdasarkan uraian di atas, secara ringkas dapat dikatakan bahwa, prinsip-prinsip supervisi akademik setidaknya sebagai berikut:</w:t>
      </w:r>
    </w:p>
    <w:p w:rsidR="00F81C24" w:rsidRDefault="00F81C24" w:rsidP="00F81C24">
      <w:pPr>
        <w:numPr>
          <w:ilvl w:val="0"/>
          <w:numId w:val="2"/>
        </w:numPr>
        <w:ind w:right="41" w:hanging="227"/>
      </w:pPr>
      <w:r>
        <w:t>Berbasis tujuan supervisi akademik. Artinya supervisi diharapkan mampu mengembangkan mutu pembelajaran, dan meningkatkan prestasi siswa.</w:t>
      </w:r>
    </w:p>
    <w:p w:rsidR="00F81C24" w:rsidRDefault="00F81C24" w:rsidP="00F81C24">
      <w:pPr>
        <w:numPr>
          <w:ilvl w:val="0"/>
          <w:numId w:val="2"/>
        </w:numPr>
        <w:ind w:right="41" w:hanging="227"/>
      </w:pPr>
      <w:r>
        <w:t>Berbasis demokratis. Artinya supervisi diharapkandalam suasana demokratis dengan menjunjung tinggi harkat dan nilai-nilai kemanusian guru dan supervisor. Aplikasi dari prinsip demokratis dapat diwujudkan dalam penyusunan program, pelaksanaan program, evaluasi, dan tindak lanjut supervisi.</w:t>
      </w:r>
    </w:p>
    <w:p w:rsidR="00F81C24" w:rsidRDefault="00F81C24" w:rsidP="00F81C24">
      <w:pPr>
        <w:numPr>
          <w:ilvl w:val="0"/>
          <w:numId w:val="2"/>
        </w:numPr>
        <w:ind w:right="41" w:hanging="227"/>
      </w:pPr>
      <w:r>
        <w:rPr>
          <w:i/>
        </w:rPr>
        <w:t>Human relation</w:t>
      </w:r>
      <w:r>
        <w:t xml:space="preserve"> yang efektif. Supervisi akademik harus mampu menciptakan komunikasi yang efektif, dengan memperhatikan hubungan kemanusiaan yang harmonis, bersifat terbuka, kesetiakawanan, dan informal. Namun, tidak mengabaikan esensi tujuan supervisi akademik.</w:t>
      </w:r>
    </w:p>
    <w:p w:rsidR="00F81C24" w:rsidRDefault="00F81C24" w:rsidP="00F81C24">
      <w:pPr>
        <w:numPr>
          <w:ilvl w:val="0"/>
          <w:numId w:val="2"/>
        </w:numPr>
        <w:ind w:right="41" w:hanging="227"/>
      </w:pPr>
      <w:r>
        <w:t>Supervisi harus kontinu, dan berkesinambungan. Artinya supervisi akademik harus dilaksanakan secara ajek, tidak panas-panas tahi ayam, dan hanya bersisifat administratif (sekeder memenuhi administrasi sekolah). Supervisi akademik harus dirancang secara sistematis, dan berkesinambungan.</w:t>
      </w:r>
    </w:p>
    <w:p w:rsidR="00F81C24" w:rsidRDefault="00F81C24" w:rsidP="00F81C24">
      <w:pPr>
        <w:numPr>
          <w:ilvl w:val="0"/>
          <w:numId w:val="2"/>
        </w:numPr>
        <w:ind w:right="41" w:hanging="227"/>
      </w:pPr>
      <w:r>
        <w:t>Berbasis prinsip-prinsip ilmiah (</w:t>
      </w:r>
      <w:r>
        <w:rPr>
          <w:i/>
        </w:rPr>
        <w:t>scientifi c</w:t>
      </w:r>
      <w:r>
        <w:t>). Pelaksanaan supervisi akademik harus didasarkan prinsip-prinsip ilmiah: data obyektif, menggunakan instrumen ilmiah, dan menggunakan perencanaan, sistematis serta kontinu.</w:t>
      </w:r>
    </w:p>
    <w:p w:rsidR="00F81C24" w:rsidRDefault="00F81C24" w:rsidP="00F81C24">
      <w:pPr>
        <w:numPr>
          <w:ilvl w:val="0"/>
          <w:numId w:val="2"/>
        </w:numPr>
        <w:ind w:right="41" w:hanging="227"/>
      </w:pPr>
      <w:r>
        <w:t xml:space="preserve">Program supervisi akademik harus integral dengan program pendidikan yang lain di sekolah. Artinya, efektifi tas penyelenggaraan supervisi akademik, tidak bisa dilepaskan dari sistem persekolahan yang lainnya, seperti manajemen: kesiswaan, kurikulum, humas, sarpras, bimbingan dan konseling, pembiayaan, ketenagaan, dan ketatausahaan. </w:t>
      </w:r>
    </w:p>
    <w:p w:rsidR="00F81C24" w:rsidRDefault="00F81C24" w:rsidP="00F81C24">
      <w:pPr>
        <w:numPr>
          <w:ilvl w:val="0"/>
          <w:numId w:val="2"/>
        </w:numPr>
        <w:ind w:right="41" w:hanging="227"/>
      </w:pPr>
      <w:r>
        <w:t xml:space="preserve">Komprehensif. Program supervisi akademik harus mencakup keseluruhan aspek pengembangan akademik, yang mencakup pengembangan profesional, kendali mutu, dan memotivasi guru. </w:t>
      </w:r>
    </w:p>
    <w:p w:rsidR="00F81C24" w:rsidRDefault="00F81C24" w:rsidP="00F81C24">
      <w:pPr>
        <w:numPr>
          <w:ilvl w:val="0"/>
          <w:numId w:val="2"/>
        </w:numPr>
        <w:ind w:right="41" w:hanging="227"/>
      </w:pPr>
      <w:r>
        <w:t>Supervisi akademik harus konstruktif. Supervisi akademik akan mengembangkan pertumbuhan dan kreativitas guru dalam memahami dan memecahkan problem-problem akademik yang dihadapi.</w:t>
      </w:r>
    </w:p>
    <w:p w:rsidR="00F81C24" w:rsidRDefault="00F81C24" w:rsidP="00F81C24">
      <w:pPr>
        <w:numPr>
          <w:ilvl w:val="0"/>
          <w:numId w:val="2"/>
        </w:numPr>
        <w:spacing w:after="159"/>
        <w:ind w:right="41" w:hanging="227"/>
      </w:pPr>
      <w:r>
        <w:t xml:space="preserve">Supervisi akademik harus obyektif. Dalam menyusun, melaksanakan, dan mengevaluasi, keberhasilan program supervisi akademik harus obyektif. </w:t>
      </w:r>
    </w:p>
    <w:p w:rsidR="00F81C24" w:rsidRDefault="00F81C24" w:rsidP="00F81C24">
      <w:pPr>
        <w:pStyle w:val="Heading4"/>
        <w:ind w:left="222"/>
      </w:pPr>
      <w:r>
        <w:t xml:space="preserve">2. Prinsip-Prinsip Supervisi Manajerial </w:t>
      </w:r>
    </w:p>
    <w:p w:rsidR="00F81C24" w:rsidRDefault="00F81C24" w:rsidP="00F81C24">
      <w:pPr>
        <w:spacing w:after="3"/>
        <w:ind w:left="0" w:right="41"/>
      </w:pPr>
      <w:r>
        <w:t xml:space="preserve">Prinsip-prinsip supervisi manajerial pada hakikatnya tidak berbeda dengan supervisi akademik (Depdiknas, 2009: 15), yaitu: (1) supervisi harus demokratis, (2) supervisi harus mampu menciptakan hubungan kemanusiaan yang harmonis. </w:t>
      </w:r>
    </w:p>
    <w:p w:rsidR="00F81C24" w:rsidRDefault="00F81C24" w:rsidP="00F81C24">
      <w:pPr>
        <w:ind w:left="0" w:right="41" w:firstLine="0"/>
      </w:pPr>
      <w:r>
        <w:t xml:space="preserve">(3) supervisi harus dilakukan secara berkesinambungan. (4) program supervisi harus integral, (5) supervisi harus komprehensif (6) supervisi harus konstruktif, (7) supervisi harus obyektif. </w:t>
      </w:r>
    </w:p>
    <w:p w:rsidR="00F81C24" w:rsidRDefault="00F81C24" w:rsidP="00F81C24">
      <w:pPr>
        <w:spacing w:after="127" w:line="259" w:lineRule="auto"/>
        <w:ind w:left="-5" w:hanging="10"/>
        <w:jc w:val="left"/>
      </w:pPr>
      <w:r>
        <w:rPr>
          <w:rFonts w:ascii="Cambria" w:eastAsia="Cambria" w:hAnsi="Cambria" w:cs="Cambria"/>
          <w:b/>
        </w:rPr>
        <w:t>D. Peran Supervisor.</w:t>
      </w:r>
    </w:p>
    <w:p w:rsidR="00F81C24" w:rsidRDefault="00F81C24" w:rsidP="00F81C24">
      <w:pPr>
        <w:ind w:left="0" w:right="41"/>
      </w:pPr>
      <w:r>
        <w:t>Peran supervisor dapat didefi nisikan sebagai perilaku yang harus di lakukan seseorang, karena kedudukannya sebagai supervisor atau pengawas sekolah. Mendeskripsikan peran supervisor, tidak bisa dilepaskan dari perkembangan supervisi, dan perkembangan supervisi sangat dipengaruhi perkembangan manajemen. Sebagai contoh bahwa, peran supervisor seiring dengan perkembangan supervisi dan manajemen adalah: (1) pada era manajemen ilmiah (</w:t>
      </w:r>
      <w:r>
        <w:rPr>
          <w:i/>
        </w:rPr>
        <w:t>scientifi c management</w:t>
      </w:r>
      <w:r>
        <w:t>), peran supervisor lebih memtingkan hasil dengan acuan efesiensi, dan (2) pada era gerakan hubungan insani (</w:t>
      </w:r>
      <w:r>
        <w:rPr>
          <w:i/>
        </w:rPr>
        <w:t>human relation</w:t>
      </w:r>
      <w:r>
        <w:t>) dalam manajemen, peran supervisor lebih mempedulikan bagaimana respons para guru. Supervisor lebih kooperatif dengan kebutuhan guru. Untuk menjelaskan pergeseran peran supervisor, seiring perkembangan supervisi dan manajemen dapat dibaca dalam sub bab ini tentang pendekatan supervisi.</w:t>
      </w:r>
    </w:p>
    <w:p w:rsidR="00F81C24" w:rsidRDefault="00F81C24" w:rsidP="00F81C24">
      <w:pPr>
        <w:ind w:left="0" w:right="41"/>
      </w:pPr>
      <w:r>
        <w:t xml:space="preserve">Selanjutnya terkait peran supervisor, Oliva (1984: 1920) menjelaskan ada empat macam peran seorang pengawas atau </w:t>
      </w:r>
      <w:r>
        <w:rPr>
          <w:i/>
        </w:rPr>
        <w:t>supervisor</w:t>
      </w:r>
      <w:r>
        <w:t xml:space="preserve"> pendidikan. Keempat peran tersebut, adalah sebagai berikut:</w:t>
      </w:r>
    </w:p>
    <w:p w:rsidR="00F81C24" w:rsidRDefault="00F81C24" w:rsidP="00F81C24">
      <w:pPr>
        <w:numPr>
          <w:ilvl w:val="0"/>
          <w:numId w:val="3"/>
        </w:numPr>
        <w:ind w:right="41" w:hanging="227"/>
      </w:pPr>
      <w:r>
        <w:t>Sebagai Koordinator (</w:t>
      </w:r>
      <w:r>
        <w:rPr>
          <w:i/>
        </w:rPr>
        <w:t>Coodinator</w:t>
      </w:r>
      <w:r>
        <w:t>). Pengawas dituntut memiliki kemampuan untuk mengkoordinasikan program pengembangan guru dan sekolah. Peran pengawas berfungsi sebagai koordinator program, kelompok, bahan, dan laporan terkait guru dan sekolah. Pengawas diharapkan mampu bertindak sebagai penghubung antara program pengembangan dengan para guru di sekolah. Disamping itu, pengawas juga harus mampu membuat guru ikut berpartisipasi secara aktif dalam proses pengembangan guru dan sekolah.</w:t>
      </w:r>
    </w:p>
    <w:p w:rsidR="00F81C24" w:rsidRDefault="00F81C24" w:rsidP="00F81C24">
      <w:pPr>
        <w:numPr>
          <w:ilvl w:val="0"/>
          <w:numId w:val="3"/>
        </w:numPr>
        <w:ind w:right="41" w:hanging="227"/>
      </w:pPr>
      <w:r>
        <w:t>Sebagai Konsultan (</w:t>
      </w:r>
      <w:r>
        <w:rPr>
          <w:i/>
        </w:rPr>
        <w:t>Consultant</w:t>
      </w:r>
      <w:r>
        <w:t>). Pengawas diharapkan mampu berperan sebagai konsultasi di bidang kurikulum, metodologi pengajaran, dan pengembangan staf. Dalam posisi sebagai konsultan, pengawas harus memberikan layanan kepada guru, dan kepala sekolah baik secara individu maupun dalam kelompok. Terkadang supervisor hanya memberikan informasi dan saran yang diperlukan. Di lain waktu, dia dapat membantu guru bagaimana cara mencapai tujuan pembelajaran maupun tujuan sekolah. Singkatnya, inti supervisor sebagai konsultan, yaitu: (1) pengawas harus mampu menjadi sumber utama bagi para guru yang ingin meningkatkan keterampilan mengajar baik di dalam kelas maupun di luar kelas, (2) pengawas harus mampu menjadi konsultan staf sekolah bagaimana mengadministrasikan semua aktivitas persekolahan, dan (3) pengawas harus mampu menjadi nara sumber kepala sekolah bagaimana mengelola sekolah yang efektif dan efesien.</w:t>
      </w:r>
    </w:p>
    <w:p w:rsidR="00F81C24" w:rsidRDefault="00F81C24" w:rsidP="00F81C24">
      <w:pPr>
        <w:numPr>
          <w:ilvl w:val="0"/>
          <w:numId w:val="3"/>
        </w:numPr>
        <w:ind w:right="41" w:hanging="227"/>
      </w:pPr>
      <w:r>
        <w:t>Sebagai Pemimpin Grup (</w:t>
      </w:r>
      <w:r>
        <w:rPr>
          <w:i/>
        </w:rPr>
        <w:t>Group Leader</w:t>
      </w:r>
      <w:r>
        <w:t>). Pengawas sebagai pemimpin kelompok, peran yang harus dilakukan adalah: (1) mengidentifi kasi, dan menumbuhkan bakat kepemimpinan guru, staf, dan kepala sekolah, (2) bekerja terus-menerus untuk mengeksplor potensi kelompok yang berupaya meningkatkan kurikulum, pengajaran, atau diri mereka sendiri, dan (3) membantu kelompok dalam membangun konsensus, untuk mencapai tujuan kelompok melalui proses demokrasi. Agar dapat melakukan peran ini, pengawas harus memiliki pengetahuan tentang dinamika kelompok dan harus menunjukkan keterampilan kepemimpinan.</w:t>
      </w:r>
    </w:p>
    <w:p w:rsidR="00F81C24" w:rsidRDefault="00F81C24" w:rsidP="00F81C24">
      <w:pPr>
        <w:numPr>
          <w:ilvl w:val="0"/>
          <w:numId w:val="3"/>
        </w:numPr>
        <w:spacing w:after="159"/>
        <w:ind w:right="41" w:hanging="227"/>
      </w:pPr>
      <w:r>
        <w:t>Sebagai Penilai (</w:t>
      </w:r>
      <w:r>
        <w:rPr>
          <w:i/>
        </w:rPr>
        <w:t>Evaluator</w:t>
      </w:r>
      <w:r>
        <w:t>).Sebagai evaluator, peran yang harus dilakukan pengawas adalah: (1) memberikan bantuan kepada guru dalam melakukan evaluasi pengajaran dan kurikulum, (2) membantu para guru untuk menemukan jawaban masalah-masalah kurikuler dan pembelajaran, (3) membantu guru dalam mengidentifi kasi studi-studi penelitian yang mungkin mempengaruhi masalah mereka, dan membantu mereka dalam melakukan proyek penelitian terbatas, (4) membantu para guru untuk mengevaluasi kinerja kelas mereka, menilai kekuatan dan kelemahan mereka sendiri, dan memilih cara mengatasi kekurangan tersebut, (5) membantu staf dalam memecahkan masalah-masalah administratif dalam penyelenggaraan sekolah, dan (6) membantu kepala sekolah dalam memecahkan masalahmasalah penyelenggaraan sekolah.</w:t>
      </w:r>
    </w:p>
    <w:p w:rsidR="00F81C24" w:rsidRDefault="00F81C24" w:rsidP="00F81C24">
      <w:pPr>
        <w:pStyle w:val="Heading2"/>
        <w:ind w:left="-5"/>
      </w:pPr>
      <w:r>
        <w:t>E. Pendekatan Supervisi Pendidikan</w:t>
      </w:r>
    </w:p>
    <w:p w:rsidR="00F81C24" w:rsidRDefault="00F81C24" w:rsidP="00F81C24">
      <w:pPr>
        <w:ind w:left="0" w:right="41"/>
      </w:pPr>
      <w:r>
        <w:t xml:space="preserve">Pendekatan supervisi pendidikan merupakan cara pandang dalam melaksanakan supervisi agar tujuan pendidikan dapat dicapai secar efektif dan efesien. Perkembangan pendekatan supervisi berkembang seiring dengan perkembangan ilmu manajemen. Dengan kata lain, pandangan-pandangan yang berkembang di organisasi atau teori-teori manajemen, berdampak terhadap munculnya pendekatan yang mempengaruhi praktek-praktek supervisi pendidikan. </w:t>
      </w:r>
    </w:p>
    <w:p w:rsidR="00F81C24" w:rsidRDefault="00F81C24" w:rsidP="00F81C24">
      <w:pPr>
        <w:spacing w:after="159"/>
        <w:ind w:left="0" w:right="41"/>
      </w:pPr>
      <w:r>
        <w:t>Praktek-paraktek pelaksanaan supervisi di sekolah dewasa ini didasarkan pada salah satu atau kombinasi dari beberapa pendekatan supervisi pendidilan. Oleh karena itu, berdasarkan beberapa literatur, di bawah ini diuraikan secara singkat tentang pendekatan supervisi pandidikan berdasarkan perkembangan manajemen. Pendekatan tersebut adalah, sebagai berikut:</w:t>
      </w:r>
    </w:p>
    <w:p w:rsidR="00F81C24" w:rsidRDefault="00F81C24" w:rsidP="00F81C24">
      <w:pPr>
        <w:pStyle w:val="Heading3"/>
        <w:ind w:left="222"/>
      </w:pPr>
      <w:r>
        <w:t>1. Pendekatan Konvensional (</w:t>
      </w:r>
      <w:r>
        <w:rPr>
          <w:i/>
        </w:rPr>
        <w:t>Conventional Approach</w:t>
      </w:r>
      <w:r>
        <w:t>)</w:t>
      </w:r>
    </w:p>
    <w:p w:rsidR="00F81C24" w:rsidRDefault="00F81C24" w:rsidP="00F81C24">
      <w:pPr>
        <w:ind w:left="0" w:right="41"/>
      </w:pPr>
      <w:r>
        <w:t>Pendekatan supervisi konvensional banyak dipengaruhi oleh manajemen klasik. Dalam manajemen klasik prilaku manajer cenderung sentralistik, dan otoriter. Secara historis menurut Oliva (1984: 6) prilaku supervisor di Amerika adalah memberikan arahan, petujuk, memeriksa, dan melakukan evaluasi terhadap kinerja guru. Sampai tahun 1925 (Mantja, 2000: 29) praktek-praktek supervisi di Amerika masih bersifat otoriter, sering memberi sanksi-sanksi, melakukan kritikkritik, dan ancaman-ancaman kepada guru dan sekolah, jika tidak sesuai dengan petunjuk dan arahan supervisor. Oleh karena itu, prilaku supervisor dikenal dengan sebutan “</w:t>
      </w:r>
      <w:r>
        <w:rPr>
          <w:i/>
        </w:rPr>
        <w:t>senoopervision</w:t>
      </w:r>
      <w:r>
        <w:t xml:space="preserve">” atau memata-matai. </w:t>
      </w:r>
    </w:p>
    <w:p w:rsidR="00F81C24" w:rsidRDefault="00F81C24" w:rsidP="00F81C24">
      <w:pPr>
        <w:spacing w:after="159"/>
        <w:ind w:left="0" w:right="41"/>
      </w:pPr>
      <w:r>
        <w:t xml:space="preserve">Praktek-praktek supervisi di amerika tersebut tidak berbeda jauh dengan praktek-praktek supervisi di Indonesia. Sampai tahun 1990 an, supervisor (pengawas sekolah) masih memposisikan dirinya sebagai atasan, dan cenderung sentralistik. Guru-guru dan kepala sekolah diposisikan sebagai obyek bukan sebagai subjek yang memiliki potensi unik berbeda antara satu dengan yang lainnya. Namun, sejak diberlakukannya manajemen berbasis sekolah atau madrasah, prilaku supervisor ada pergeseran prilaku menjadi lebih humanis dan demokratis. </w:t>
      </w:r>
    </w:p>
    <w:p w:rsidR="00F81C24" w:rsidRDefault="00F81C24" w:rsidP="00F81C24">
      <w:pPr>
        <w:pStyle w:val="Heading3"/>
        <w:ind w:left="222"/>
      </w:pPr>
      <w:r>
        <w:t>2. Pendekatan Ilmiah (</w:t>
      </w:r>
      <w:r>
        <w:rPr>
          <w:i/>
        </w:rPr>
        <w:t>Scientiϔic Approach</w:t>
      </w:r>
      <w:r>
        <w:t>)</w:t>
      </w:r>
    </w:p>
    <w:p w:rsidR="00F81C24" w:rsidRDefault="00F81C24" w:rsidP="00F81C24">
      <w:pPr>
        <w:ind w:left="0" w:right="41"/>
      </w:pPr>
      <w:r>
        <w:t>Pendekatan ilmiah dalam supervisi pendidikan tidak bisa dilepaskan dari pengaruh manajemen ilmiah (</w:t>
      </w:r>
      <w:r>
        <w:rPr>
          <w:i/>
        </w:rPr>
        <w:t>scientifi c management</w:t>
      </w:r>
      <w:r>
        <w:t>). Menurut Sahertian (2000: 36), supervisi yang bersifat ilmiah memiliki ciri-ciri, yaitu (1) dilaksanakan secara terencana dan kontinu, (2) sistematis, dan menggunakan prosedur dan teknik tertentu, (3) menggunakan instrumen, dan (4) berbasis data obyektif.</w:t>
      </w:r>
    </w:p>
    <w:p w:rsidR="00F81C24" w:rsidRDefault="00F81C24" w:rsidP="00F81C24">
      <w:pPr>
        <w:ind w:left="0" w:right="41"/>
      </w:pPr>
      <w:r>
        <w:t xml:space="preserve">Sementara itu, McNeil (1982: 18 - 21)), berpandangan bahwa: Pertama, supervisi ilmiah dipandang sebagai kegiatan supervisi yang dipengaruhi oleh berkembangnya manajemen ilmiah dalam dunia industri. Menurut pandangan ini, kekurang berhasilan guru dalam mengajar, harus dilihat dari segi kejelasan pengaturan serta pedoman- pedoman kerja yang disusun untuk guru. Oleh karena itu, melalui pendekatan ini, kegiatan mengajar harus dilandasi oleh penelitian, agar dapat dilakukan perbaikan secara tepat. Kedua, supervisi ilmiah dipandang sebagai penerapan penelitian ilmiah dan metode pemecahan masalah secara ilmiah bagi penyelesaian permasalahan yang dihadapi guru di dalam mengajar. Supervisor dan guru bersama-sama mengadopsi kebiasaan eksperimen dan mencoba berbagai prosedur baru serta mengamati hasilnya dalam pembelajaran. Ketiga, supervisi ilmiah dipandang sebagai </w:t>
      </w:r>
      <w:r>
        <w:rPr>
          <w:rFonts w:ascii="Times New Roman" w:eastAsia="Times New Roman" w:hAnsi="Times New Roman" w:cs="Times New Roman"/>
          <w:i/>
        </w:rPr>
        <w:t>democratic ideology</w:t>
      </w:r>
      <w:r>
        <w:t xml:space="preserve">. Maksudnya setiap penilaian atau </w:t>
      </w:r>
      <w:r>
        <w:rPr>
          <w:rFonts w:ascii="Times New Roman" w:eastAsia="Times New Roman" w:hAnsi="Times New Roman" w:cs="Times New Roman"/>
          <w:i/>
        </w:rPr>
        <w:t>judgment</w:t>
      </w:r>
      <w:r>
        <w:t xml:space="preserve"> terhadap baik buruknya seorang guru dalam mengajar, harus didasarkan pada penelitian dan analisis statistik yang ditemukan dalam </w:t>
      </w:r>
      <w:r>
        <w:rPr>
          <w:rFonts w:ascii="Times New Roman" w:eastAsia="Times New Roman" w:hAnsi="Times New Roman" w:cs="Times New Roman"/>
          <w:i/>
        </w:rPr>
        <w:t>action research</w:t>
      </w:r>
      <w:r>
        <w:t xml:space="preserve"> terhadap problem pembelajaran yang dihadapi oleh guru. Intinya supervisor dan guru harus mengumpulkan data yang cukup dan menarik kesimpulan mengenai problem pengajaran yang dihadapi guru atas dasar data yang dikumpulkan. Hal ini sebagai perwujudan terhadap ideologi demokrasi, di mana seorang guru sangat dihargai keberadaannya, serta supervisor menilai tidak atas dasar opini semata.</w:t>
      </w:r>
    </w:p>
    <w:p w:rsidR="00F81C24" w:rsidRDefault="00F81C24" w:rsidP="00F81C24">
      <w:pPr>
        <w:pStyle w:val="Heading3"/>
        <w:ind w:left="222"/>
      </w:pPr>
      <w:r>
        <w:t>3. Pendekatan Artistik (</w:t>
      </w:r>
      <w:r>
        <w:rPr>
          <w:i/>
        </w:rPr>
        <w:t>Artistic Approach</w:t>
      </w:r>
      <w:r>
        <w:t>)</w:t>
      </w:r>
    </w:p>
    <w:p w:rsidR="00F81C24" w:rsidRDefault="00F81C24" w:rsidP="00F81C24">
      <w:pPr>
        <w:spacing w:after="7"/>
        <w:ind w:left="0" w:right="41"/>
      </w:pPr>
      <w:r>
        <w:t xml:space="preserve">Di bab I buku ini, telah dijelaskan bahwa, dampak dari penelitian Mayo (Hanson, 1996: 45 – 48), munculah gerakan </w:t>
      </w:r>
      <w:r>
        <w:rPr>
          <w:i/>
        </w:rPr>
        <w:t>human relation</w:t>
      </w:r>
      <w:r>
        <w:t xml:space="preserve"> dalam menajemen. Gerakan ini, merupakan antitesa dari manajemen ilmiah. Dengan kata lain, kalau dalam manajemen ilmiah kurang memperhatikan nilai-nilai hubungan kemanusiaan, maka dalam gerakan </w:t>
      </w:r>
      <w:r>
        <w:rPr>
          <w:i/>
        </w:rPr>
        <w:t>human relation</w:t>
      </w:r>
      <w:r>
        <w:t xml:space="preserve">, hubungan manusiawi merupakan prioritas utama dalam pengembangan suatu organisasi. Dalam praktek-praktek supervisi pendidikan tampaknya juga dipengaruhi gerakan humanisme tersebut, sehingga muncullah pendekatan artistik. Pendekatan supervisi artistik berpandangan bahwa mengajar, bukan semata-mata sebagai </w:t>
      </w:r>
      <w:r>
        <w:rPr>
          <w:rFonts w:ascii="Times New Roman" w:eastAsia="Times New Roman" w:hAnsi="Times New Roman" w:cs="Times New Roman"/>
          <w:i/>
        </w:rPr>
        <w:t>science</w:t>
      </w:r>
      <w:r>
        <w:t xml:space="preserve"> tapi juga merupakan suatu </w:t>
      </w:r>
      <w:r>
        <w:rPr>
          <w:rFonts w:ascii="Times New Roman" w:eastAsia="Times New Roman" w:hAnsi="Times New Roman" w:cs="Times New Roman"/>
          <w:i/>
        </w:rPr>
        <w:t>art.</w:t>
      </w:r>
      <w:r>
        <w:t xml:space="preserve"> Artinya mengajar merupakan perpaduan pengetahuan </w:t>
      </w:r>
    </w:p>
    <w:p w:rsidR="00F81C24" w:rsidRDefault="00F81C24" w:rsidP="00F81C24">
      <w:pPr>
        <w:ind w:left="0" w:right="41" w:firstLine="0"/>
      </w:pPr>
      <w:r>
        <w:t>(</w:t>
      </w:r>
      <w:r>
        <w:rPr>
          <w:i/>
        </w:rPr>
        <w:t>knowledge</w:t>
      </w:r>
      <w:r>
        <w:t>), keterampilan (</w:t>
      </w:r>
      <w:r>
        <w:rPr>
          <w:i/>
        </w:rPr>
        <w:t>skill</w:t>
      </w:r>
      <w:r>
        <w:t>), dan seni (</w:t>
      </w:r>
      <w:r>
        <w:rPr>
          <w:i/>
        </w:rPr>
        <w:t>art</w:t>
      </w:r>
      <w:r>
        <w:t xml:space="preserve">). </w:t>
      </w:r>
    </w:p>
    <w:p w:rsidR="00F81C24" w:rsidRDefault="00F81C24" w:rsidP="00F81C24">
      <w:pPr>
        <w:ind w:left="0" w:right="41"/>
      </w:pPr>
      <w:r>
        <w:t>Eisner (1982: 59) mengatakan bahwa, pendekatan supervisi artistik merupakan pendekatan yang menekankan pada kepekaan (</w:t>
      </w:r>
      <w:r>
        <w:rPr>
          <w:i/>
        </w:rPr>
        <w:t>sensitivity</w:t>
      </w:r>
      <w:r>
        <w:t>), persepsi (</w:t>
      </w:r>
      <w:r>
        <w:rPr>
          <w:rFonts w:ascii="Times New Roman" w:eastAsia="Times New Roman" w:hAnsi="Times New Roman" w:cs="Times New Roman"/>
          <w:i/>
        </w:rPr>
        <w:t>perceptivity,</w:t>
      </w:r>
      <w:r>
        <w:t xml:space="preserve"> dan pengetahuan (</w:t>
      </w:r>
      <w:r>
        <w:rPr>
          <w:i/>
        </w:rPr>
        <w:t>knowledge</w:t>
      </w:r>
      <w:r>
        <w:t>) supervisor dalam mengapresiasi segala aspek yang terjadi di kelas, dan kemudian menggunakan bahasa yang ekspresif, puitis serta ada kalanya metaforik untuk mempengaruhi guru agar melakukan perubahan terhadap apa yang telah diamati di dalam kelas. Dalam supervisi ini, instrumen utamanya bukanlah alat ukur atau pedoman observasi, melainkan manusia itu sendiri yang memiliki perasaan terhadap apa yang terjadi. Tujuan utama pendekatan ini adalah untuk meningkatkan iklim mutu pendidikan di sekolah.</w:t>
      </w:r>
    </w:p>
    <w:p w:rsidR="00F81C24" w:rsidRDefault="00F81C24" w:rsidP="00F81C24">
      <w:pPr>
        <w:ind w:left="0" w:right="41"/>
      </w:pPr>
      <w:r>
        <w:t>Selanjutnya Eisner (1982: 66) mengemukakan karakteristik pendekatan artistik adalah sebagai berikut:</w:t>
      </w:r>
    </w:p>
    <w:p w:rsidR="00F81C24" w:rsidRDefault="00F81C24" w:rsidP="00F81C24">
      <w:pPr>
        <w:numPr>
          <w:ilvl w:val="0"/>
          <w:numId w:val="4"/>
        </w:numPr>
        <w:ind w:right="41" w:hanging="227"/>
      </w:pPr>
      <w:r>
        <w:t>Pendekatan supervisi artistik membutuhkan perhatianpada karakter peristiwa yang ekspresif, dan tidak hanya pada makna literalnya.</w:t>
      </w:r>
    </w:p>
    <w:p w:rsidR="00F81C24" w:rsidRDefault="00F81C24" w:rsidP="00F81C24">
      <w:pPr>
        <w:numPr>
          <w:ilvl w:val="0"/>
          <w:numId w:val="4"/>
        </w:numPr>
        <w:ind w:right="41" w:hanging="227"/>
      </w:pPr>
      <w:r>
        <w:t>Pendekatan supervisi artistik untuk pengawasan membutuhkan tingkat pengetahuan, dan pendidikan tingkat tinggi, sehingga mampu untuk memahami seseorang.</w:t>
      </w:r>
    </w:p>
    <w:p w:rsidR="00F81C24" w:rsidRDefault="00F81C24" w:rsidP="00F81C24">
      <w:pPr>
        <w:numPr>
          <w:ilvl w:val="0"/>
          <w:numId w:val="4"/>
        </w:numPr>
        <w:ind w:right="41" w:hanging="227"/>
      </w:pPr>
      <w:r>
        <w:t>Pendekatan supervisi artistik menghargai kontribusiunik guru untuk pengembangan pendidikan.</w:t>
      </w:r>
    </w:p>
    <w:p w:rsidR="00F81C24" w:rsidRDefault="00F81C24" w:rsidP="00F81C24">
      <w:pPr>
        <w:numPr>
          <w:ilvl w:val="0"/>
          <w:numId w:val="4"/>
        </w:numPr>
        <w:ind w:right="41" w:hanging="227"/>
      </w:pPr>
      <w:r>
        <w:t>Pendekatan supervisi artistik menuntut perhatianterhadap proses kehidupan kelas dengan pengamatan yang lama dalam waktu tertentu, sehingga suatu peristiwa dapat ditempatkan dalam konteks temporal.</w:t>
      </w:r>
    </w:p>
    <w:p w:rsidR="00F81C24" w:rsidRDefault="00F81C24" w:rsidP="00F81C24">
      <w:pPr>
        <w:numPr>
          <w:ilvl w:val="0"/>
          <w:numId w:val="4"/>
        </w:numPr>
        <w:ind w:right="41" w:hanging="227"/>
      </w:pPr>
      <w:r>
        <w:t>Pendekatan supervisi artistik mensyaratkan agar hubungan antara pengawas dan guru dibangun dalam bentuk dialog dan rasa saling percaya.</w:t>
      </w:r>
    </w:p>
    <w:p w:rsidR="00F81C24" w:rsidRDefault="00F81C24" w:rsidP="00F81C24">
      <w:pPr>
        <w:numPr>
          <w:ilvl w:val="0"/>
          <w:numId w:val="4"/>
        </w:numPr>
        <w:ind w:right="41" w:hanging="227"/>
      </w:pPr>
      <w:r>
        <w:t>Pendekatan supervisi artistik membutuhkan kemampuan untuk menggunakan bahasa yang ekspresif sehingga orang lain dapat menangkap maknanya.</w:t>
      </w:r>
    </w:p>
    <w:p w:rsidR="00F81C24" w:rsidRDefault="00F81C24" w:rsidP="00F81C24">
      <w:pPr>
        <w:numPr>
          <w:ilvl w:val="0"/>
          <w:numId w:val="4"/>
        </w:numPr>
        <w:ind w:right="41" w:hanging="227"/>
      </w:pPr>
      <w:r>
        <w:t>Pendekatan supervisi artistik membutuhkan kemampuan untuk menafsirkan makna dari peristiwa yang terjadi pada mereka yang mengalaminya dan untuk dapat menghargai mereka.</w:t>
      </w:r>
    </w:p>
    <w:p w:rsidR="00F81C24" w:rsidRDefault="00F81C24" w:rsidP="00F81C24">
      <w:pPr>
        <w:numPr>
          <w:ilvl w:val="0"/>
          <w:numId w:val="4"/>
        </w:numPr>
        <w:ind w:right="41" w:hanging="227"/>
      </w:pPr>
      <w:r>
        <w:t>Pendekatan supervisi artistik menunjukkan fakta bahwa,supervisi individual dengan kekuatan, kepekaan, dan pengalamannya adalah “instrumen” utama yang digunakan sehingga dirasakan bermanfaat dan bermakna dalam pendidikan.</w:t>
      </w:r>
    </w:p>
    <w:p w:rsidR="00F81C24" w:rsidRDefault="00F81C24" w:rsidP="00F81C24">
      <w:pPr>
        <w:pStyle w:val="Heading3"/>
        <w:ind w:left="222"/>
      </w:pPr>
      <w:r>
        <w:t>4. Pendekatan Klinik (</w:t>
      </w:r>
      <w:r>
        <w:rPr>
          <w:i/>
        </w:rPr>
        <w:t>Clinical Approach</w:t>
      </w:r>
      <w:r>
        <w:t>)</w:t>
      </w:r>
    </w:p>
    <w:p w:rsidR="00F81C24" w:rsidRDefault="00F81C24" w:rsidP="00F81C24">
      <w:pPr>
        <w:ind w:left="0" w:right="41"/>
      </w:pPr>
      <w:r>
        <w:t xml:space="preserve">Pendekatan supervisi klinik merupakan cara pandang yang diilhami praktek-praktek kedokteran. mencermati praktek-praktek medis, setidaknya ada beberapa fenomena yang patut dicatat, yaitu: (1) sebelum melakukan tindakan medis untuk mengobati penyakit pasien, seorang dokter harus terlebih dahulu mengetahui apa penyakit pasien, (2) untuk mengetahui penyakit pasien, seorang dokter, tentu melakukan serangkaian diagnosis untuk memastikan penyakit pasien, (3) pasien dengan kesadaran dan sukarela datang ke seorang dokter, dan (4) pesien, sangat yakin terhadap dokter bahwa, dokter akan dapat membantu menyembuhkan penyakit yang diderita pasien. Fenomena medis di atas, seharusnya dilakukan oleh supervisor dalam membantu meningkatkan kualitas pembelajaran yang dilakukan guru. </w:t>
      </w:r>
    </w:p>
    <w:p w:rsidR="00F81C24" w:rsidRDefault="00F81C24" w:rsidP="00F81C24">
      <w:pPr>
        <w:ind w:left="0" w:right="41"/>
      </w:pPr>
      <w:r>
        <w:t>Secara historis, supervisi klinik, diperkenalkan dan dikembangkan oleh Morris L. Cogan, Robert Goldhammer, dan Richarct Weller di Universitas Harvard pada tahun 1950an sampai awal tahun 1960 (Krajewski, 1982). Pada awalnya, supervisi klinik dirancang sebagai salah satu model atau pendekatan dalam melakukan supervisi pengajaran terhadap calon guru yang sedang berpraktek mengajar. Ada dua asumsi yang mendasari praktek supervisi klinik (Sergiovanni, 1987). Pertama, pembelajaran merupakan aktivitas yang sangat kompleks yang memerlukan pengamatan dan analisis secara mendalam sehingga supervisor akan mudah mengembangkan kemampuan guru mengelola proses pembelajaran. Kedua, guru-guru lebih menghendaki cara yang kolegial daripada cara yang otoritarian.</w:t>
      </w:r>
    </w:p>
    <w:p w:rsidR="00F81C24" w:rsidRDefault="00F81C24" w:rsidP="00F81C24">
      <w:pPr>
        <w:ind w:left="0" w:right="41"/>
      </w:pPr>
      <w:r>
        <w:t>Supervisi klinik didefi nisikan oleh Cogan (1973:54) sebagai pendekatan yang dirancang untuk meningkatkan kinerja guru. Pelaksanaan supervisi didesain secara rasional dan praktis dengan mengumpulkan data-data obyektif di kelas, yang kemudian dianalisis bersama-sama antara supervisor dan guru untuk menentukan program, prosedur, dan strategi untuk meningkatkan prilaku guru di kelas, dan mengembangkan belajar siswa.</w:t>
      </w:r>
    </w:p>
    <w:p w:rsidR="00F81C24" w:rsidRDefault="00F81C24" w:rsidP="00F81C24">
      <w:pPr>
        <w:ind w:left="0" w:right="41"/>
      </w:pPr>
      <w:r>
        <w:t xml:space="preserve">Weller (1977: 216) mengidentifi kasi elemen-elemen supervisi klinis sebagai berikut: (1) guru harus belajar ketrampilan yang berkaitan dengan tingkah laku untuk memperbaiki pembelajaran, (2) supervisi harus dapat mengembangkan ketrampilan: menganalisa proses pembelajaran, dengan data yang sisistematis, eksperimen, adaptasi, dan memodifi kasi kurikulum, (3) tujuan supervisi adalah memperbaiki pembelajaran, bukan mengubah kepribadian guru, (4) perencanaan dan analisa harus dipusatkan pada pengujian hipotesa pembelajaran, (5) membahas masalah pembelajaran yang relevan dengan guru, dan dapat dilaksanakan, (6) </w:t>
      </w:r>
      <w:r>
        <w:rPr>
          <w:i/>
        </w:rPr>
        <w:t>feedback</w:t>
      </w:r>
      <w:r>
        <w:t xml:space="preserve"> difokuskan pada analisa yang konstruktif, (7) </w:t>
      </w:r>
      <w:r>
        <w:rPr>
          <w:i/>
        </w:rPr>
        <w:t>feedback</w:t>
      </w:r>
      <w:r>
        <w:t xml:space="preserve"> didasarkan hasil observasi, (8) siklus supervisi klinis: perencanaan, observasi, dan analisa harus berkelanjutan, (9) supervisi adalah proses dinamis: supervisor dan guru sebagai kolega yang saling memberi dan menerima, (10) proses supervisi dipusatkan pada analisa pembelajaran, (11) guru memiliki kebebasan dan tanggungjawab untuk menganalisa, memperbaiki, dan mengembangkan pembelajaran, (12) supervisi dapat dianalisa dan diperbaiki, dan (13) supervisor memiliki kebebasan dan tanggungjawab untuk menganalisa dan mengevaluasi supervisi yang telah dilaksanakan. </w:t>
      </w:r>
    </w:p>
    <w:p w:rsidR="00F81C24" w:rsidRDefault="00F81C24" w:rsidP="00F81C24">
      <w:pPr>
        <w:ind w:left="0" w:right="41"/>
      </w:pPr>
      <w:r>
        <w:t>Secara sederhana, pelaksanaan supervisi klinik dibagi menjadi empat tahapan. Berikut empat tahapan supervisi klinik, dengan singkat diuraikan di bawah ini:</w:t>
      </w:r>
    </w:p>
    <w:p w:rsidR="00F81C24" w:rsidRDefault="00F81C24" w:rsidP="00F81C24">
      <w:pPr>
        <w:numPr>
          <w:ilvl w:val="0"/>
          <w:numId w:val="5"/>
        </w:numPr>
        <w:spacing w:after="112" w:line="259" w:lineRule="auto"/>
        <w:ind w:hanging="244"/>
        <w:jc w:val="left"/>
      </w:pPr>
      <w:r>
        <w:rPr>
          <w:b/>
        </w:rPr>
        <w:t>Tahap Kontrak Kinerja (</w:t>
      </w:r>
      <w:r>
        <w:rPr>
          <w:b/>
          <w:i/>
        </w:rPr>
        <w:t>Performance Contract</w:t>
      </w:r>
      <w:r>
        <w:rPr>
          <w:b/>
        </w:rPr>
        <w:t>).</w:t>
      </w:r>
    </w:p>
    <w:p w:rsidR="00F81C24" w:rsidRDefault="00F81C24" w:rsidP="00F81C24">
      <w:pPr>
        <w:ind w:left="0" w:right="41"/>
      </w:pPr>
      <w:r>
        <w:t xml:space="preserve">Tahap kontrak kerja merupakan pertemuan awal antara supervisor dengan guru. Artinya sebelum melakukan obeservasi di kelas, harus ada pembicaraan, dan kesepakatan antara supervisor dengan guru tentang apa yang akan diamati dan diperbaiki di pembelajaran yang akan dilakukan. Dengan demikian, tujuan utama pertemuan awal adalah untuk mengembangkan kerangka kerja observasi kelas yang akan dilakukan. </w:t>
      </w:r>
    </w:p>
    <w:p w:rsidR="00F81C24" w:rsidRDefault="00F81C24" w:rsidP="00F81C24">
      <w:pPr>
        <w:numPr>
          <w:ilvl w:val="0"/>
          <w:numId w:val="5"/>
        </w:numPr>
        <w:spacing w:after="112" w:line="259" w:lineRule="auto"/>
        <w:ind w:hanging="244"/>
        <w:jc w:val="left"/>
      </w:pPr>
      <w:r>
        <w:rPr>
          <w:b/>
        </w:rPr>
        <w:t>Tahap Pengamatan (</w:t>
      </w:r>
      <w:r>
        <w:rPr>
          <w:b/>
          <w:i/>
        </w:rPr>
        <w:t>Observation</w:t>
      </w:r>
      <w:r>
        <w:rPr>
          <w:b/>
        </w:rPr>
        <w:t>).</w:t>
      </w:r>
    </w:p>
    <w:p w:rsidR="00F81C24" w:rsidRDefault="00F81C24" w:rsidP="00F81C24">
      <w:pPr>
        <w:ind w:left="0" w:right="41"/>
      </w:pPr>
      <w:r>
        <w:t xml:space="preserve">Tahap observasi merupakan akttivitas dimana supervisor mengamati guru dalam melaksanakan pembelajaran. Pengamatan pembelajaran didasarkan pada kesepakatan dalam kontrak awal antara supervisor dan guru. Dengan kata lain, pengamatan sesuai dengan fokus, teknik, instrumen, dan </w:t>
      </w:r>
      <w:r>
        <w:rPr>
          <w:i/>
        </w:rPr>
        <w:t>standar</w:t>
      </w:r>
      <w:r>
        <w:t xml:space="preserve"> yang telah disepakati. Tujuan utama observasi adalah untuk memperoleh data yang obyektif tentang tindakan dan kegiatan-kegiatan kelas sebagai hasil tindakan guru secara sistematis.</w:t>
      </w:r>
    </w:p>
    <w:p w:rsidR="00F81C24" w:rsidRDefault="00F81C24" w:rsidP="00F81C24">
      <w:pPr>
        <w:numPr>
          <w:ilvl w:val="0"/>
          <w:numId w:val="5"/>
        </w:numPr>
        <w:spacing w:after="112" w:line="259" w:lineRule="auto"/>
        <w:ind w:hanging="244"/>
        <w:jc w:val="left"/>
      </w:pPr>
      <w:r>
        <w:rPr>
          <w:b/>
        </w:rPr>
        <w:t>Tahap Umpanbalik (</w:t>
      </w:r>
      <w:r>
        <w:rPr>
          <w:b/>
          <w:i/>
        </w:rPr>
        <w:t>Feedback</w:t>
      </w:r>
      <w:r>
        <w:rPr>
          <w:b/>
        </w:rPr>
        <w:t>).</w:t>
      </w:r>
    </w:p>
    <w:p w:rsidR="00F81C24" w:rsidRDefault="00F81C24" w:rsidP="00F81C24">
      <w:pPr>
        <w:ind w:left="0" w:right="41"/>
      </w:pPr>
      <w:r>
        <w:t xml:space="preserve">Tahap umpan balik merupakan pertemuan antara supervisor dengan guru setelah tahap pengamatan. Dalam tahap ini, supervisor dan guru melakukan analisis secara bersama-sama terhadap hasil pengamatan. Pertemuan balikan dilakukan segera setelah melaksanakan observasi pembelajaran, dengan terlebih dahulu dilakukan analisis terhadap hasil observasi. Tujuan utama pertemuan balikan adalah menindaklanjuti apa saja yang dilihat oleh supervisor, sebagai observer dalam proses belajar mengajar. </w:t>
      </w:r>
    </w:p>
    <w:p w:rsidR="00F81C24" w:rsidRDefault="00F81C24" w:rsidP="00F81C24">
      <w:pPr>
        <w:numPr>
          <w:ilvl w:val="0"/>
          <w:numId w:val="5"/>
        </w:numPr>
        <w:spacing w:after="112" w:line="259" w:lineRule="auto"/>
        <w:ind w:hanging="244"/>
        <w:jc w:val="left"/>
      </w:pPr>
      <w:r>
        <w:rPr>
          <w:b/>
        </w:rPr>
        <w:t>Tahap Tindak Lanjut (</w:t>
      </w:r>
      <w:r>
        <w:rPr>
          <w:b/>
          <w:i/>
        </w:rPr>
        <w:t>Follow-Up</w:t>
      </w:r>
      <w:r>
        <w:rPr>
          <w:b/>
        </w:rPr>
        <w:t>).</w:t>
      </w:r>
    </w:p>
    <w:p w:rsidR="00F81C24" w:rsidRDefault="00F81C24" w:rsidP="00F81C24">
      <w:pPr>
        <w:spacing w:after="159"/>
        <w:ind w:left="0" w:right="41"/>
      </w:pPr>
      <w:r>
        <w:t>Tahap tindak lanjut merupakan tindakan dimana supervisor dan guru secara bersama-sama menentukan dan merumuskan langkah-langkah perbaikan, dan pembuatan rencana untuk perbaikan. Dalam tahap ini dibicarakan bersama tentang program perbaikan, dan strategi untuk mencapainya.</w:t>
      </w:r>
    </w:p>
    <w:p w:rsidR="00F81C24" w:rsidRDefault="00F81C24" w:rsidP="00F81C24">
      <w:pPr>
        <w:pStyle w:val="Heading3"/>
        <w:ind w:left="439" w:hanging="227"/>
      </w:pPr>
      <w:r>
        <w:t>5. Pendekatan Supervisi Pengembangan (</w:t>
      </w:r>
      <w:r>
        <w:rPr>
          <w:i/>
        </w:rPr>
        <w:t>Development Supervision Approach</w:t>
      </w:r>
      <w:r>
        <w:t>)</w:t>
      </w:r>
    </w:p>
    <w:p w:rsidR="00F81C24" w:rsidRDefault="00F81C24" w:rsidP="00F81C24">
      <w:pPr>
        <w:ind w:left="0" w:right="41"/>
      </w:pPr>
      <w:r>
        <w:t>Pendekatan supervisi pengembangan diperkenalkan oleh Carl D. Glickman pada tahun 1980an. Pendekatan ini berpandangan bahwa, perbedaan individual guru, menuntut adanya perbedaan perlakuan supervisi yang berbeda terhadap guru tersebut. Dengan kata lain, pendekatan supervisi bisa bervariasi antara guru yang satu dengan guru yang lainnya, karena adanya perbedaan tingkat kemampuan individual masing-masing guru. Ada tiga jenis pendekatan supervisi pengembangan, yaitu: (1) pendekatan direktif (</w:t>
      </w:r>
      <w:r>
        <w:rPr>
          <w:i/>
        </w:rPr>
        <w:t>directive approach</w:t>
      </w:r>
      <w:r>
        <w:t>), (2) pendekatan kolaboratif (</w:t>
      </w:r>
      <w:r>
        <w:rPr>
          <w:i/>
        </w:rPr>
        <w:t>collaborative approach</w:t>
      </w:r>
      <w:r>
        <w:t>), dan (3) pendekatan nondirektif (</w:t>
      </w:r>
      <w:r>
        <w:rPr>
          <w:i/>
        </w:rPr>
        <w:t>nondirective approach</w:t>
      </w:r>
      <w:r>
        <w:t>). Ketiga pendekatan supervisi pengembangan, tidak berdiri sendirisendiri, akan tetapi merupakan satu kesatuan yang berada dalam satu kontinum. Artinya proses supervisi berkembang dari direktif ke kolaboratif, kemudian sampai ke nondirektif. Untuk jelasnya, secara singkat diuraikan di bawah ini:</w:t>
      </w:r>
    </w:p>
    <w:p w:rsidR="00F81C24" w:rsidRDefault="00F81C24" w:rsidP="00F81C24">
      <w:pPr>
        <w:spacing w:after="112" w:line="259" w:lineRule="auto"/>
        <w:ind w:left="449" w:hanging="10"/>
        <w:jc w:val="left"/>
      </w:pPr>
      <w:r>
        <w:t xml:space="preserve">a. </w:t>
      </w:r>
      <w:r>
        <w:rPr>
          <w:b/>
        </w:rPr>
        <w:t>Pendekatan Direktif (</w:t>
      </w:r>
      <w:r>
        <w:rPr>
          <w:b/>
          <w:i/>
        </w:rPr>
        <w:t>Directive Approach</w:t>
      </w:r>
      <w:r>
        <w:rPr>
          <w:b/>
        </w:rPr>
        <w:t>)</w:t>
      </w:r>
    </w:p>
    <w:p w:rsidR="00F81C24" w:rsidRDefault="00F81C24" w:rsidP="00F81C24">
      <w:pPr>
        <w:ind w:left="0" w:right="41"/>
      </w:pPr>
      <w:r>
        <w:t xml:space="preserve">Sebetulnya pendekatan supervisi direktif telah dikenal sejak diterapkan kegiatan layanan supervisi dalam pendidikan atau yang biasa disebut pendekatan supervisi konvensional. Model pendekatan ini dianggap kurang efektif, dan kurang manusiawi, karena menganggap guru tidak memiliki potensi dan tidak diberi kesempatan untuk mengembangkan kemampuan, dan kreativitasnya. Namun, temuan penelitian menunjukkan bahwa, ada guru yang lebih suka disupervisi dengan pendekatan supervisi direktif, sebagaimna yang diungkapkan Brown (1962) dalam laporan hasil penelitiannya bahwa, beberapa guru memberi reaksi yang menyenangkan terhadap pendekatan direktif, dengan menunjukkan perbaikan dalam proses pembelajaran. Dari temuan penelitiannya, Brown menyimpulkan, tidak semua guru mudah patah semangat, dan tidak mampu menerima kritik secara langsung. Berdasarkan temuan penelitian Brown tersebut, pendekatan ini dapat digunakan oleh supervisor terhadap guru tertentu, jika dianggap dengan pendekatan ini lebih baik dalam mengembangkan kemampuan guru. </w:t>
      </w:r>
    </w:p>
    <w:p w:rsidR="00F81C24" w:rsidRDefault="00F81C24" w:rsidP="00F81C24">
      <w:pPr>
        <w:ind w:left="0" w:right="41"/>
      </w:pPr>
      <w:r>
        <w:t xml:space="preserve">Ada beberapa karakteristik prilaku supervisor dalam pendekatan direktif, yaitu: (1) supervisor bertanggungjawab penuh terhadap proses supervisi, (2) supervisor mengarahkan kegiatan guru untuk perbaikan pembelajaran, (3) supervisor menetapkan standar, prosedur, penggunaan media, dan langkah-langkah yang harus diikuti guru, dan (4) supervisor menganggap dirinya lebih tahu tentang pembelajaran, dan banyak hal. Sedangkan guru dianggap tidak memiliki kemampuan. </w:t>
      </w:r>
    </w:p>
    <w:p w:rsidR="00F81C24" w:rsidRDefault="00F81C24" w:rsidP="00F81C24">
      <w:pPr>
        <w:pStyle w:val="Heading2"/>
        <w:spacing w:after="112"/>
        <w:ind w:left="135"/>
        <w:jc w:val="center"/>
      </w:pPr>
      <w:r>
        <w:rPr>
          <w:rFonts w:ascii="Book Antiqua" w:eastAsia="Book Antiqua" w:hAnsi="Book Antiqua" w:cs="Book Antiqua"/>
        </w:rPr>
        <w:t>b. Pendekatan Kolaboratif (</w:t>
      </w:r>
      <w:r>
        <w:rPr>
          <w:rFonts w:ascii="Book Antiqua" w:eastAsia="Book Antiqua" w:hAnsi="Book Antiqua" w:cs="Book Antiqua"/>
          <w:i/>
        </w:rPr>
        <w:t>Collaborative Approach</w:t>
      </w:r>
      <w:r>
        <w:rPr>
          <w:rFonts w:ascii="Book Antiqua" w:eastAsia="Book Antiqua" w:hAnsi="Book Antiqua" w:cs="Book Antiqua"/>
        </w:rPr>
        <w:t>)</w:t>
      </w:r>
    </w:p>
    <w:p w:rsidR="00F81C24" w:rsidRDefault="00F81C24" w:rsidP="00F81C24">
      <w:pPr>
        <w:ind w:left="0" w:right="41"/>
      </w:pPr>
      <w:r>
        <w:t>Dalam praktek kesupervisian pendekatan kolaboratif dapat disebut juga sebagai supervisi kolegial, supervisi sejawat, supervisi kooperatif, dan supervisi klinik (Manja, 2000: 187 - 188). Supervisi kolaboratif dipengaruhi oleh hasil penelitian Elton Mayo, dan diilhami oleh pandangan gerakan “</w:t>
      </w:r>
      <w:r>
        <w:rPr>
          <w:i/>
        </w:rPr>
        <w:t>Human Relation</w:t>
      </w:r>
      <w:r>
        <w:t xml:space="preserve">” dalam manajemen. </w:t>
      </w:r>
    </w:p>
    <w:p w:rsidR="00F81C24" w:rsidRDefault="00F81C24" w:rsidP="00F81C24">
      <w:pPr>
        <w:ind w:left="0" w:right="41"/>
      </w:pPr>
      <w:r>
        <w:t xml:space="preserve">Karakteristik prilaku dalam pendekatan kolaboratif, yaitu: (1) supervisor dan guru berbagi tanggungjawab, (2) supervisor berusaha mendengarkan tentang masalahmasalah pembelajaran yang dihadapi guru, (3) supervisor mengemukan pandangannya terkait masalah-masalah yang dihadapi guru, (4) alternatif pemecahan masalah pembelajaran dilakukan oleh guru, dan supervisor, dan (5) supervisor dan guru membuat kesepakatan sebagai kontrak untuk meningkatkan </w:t>
      </w:r>
      <w:r>
        <w:rPr>
          <w:i/>
        </w:rPr>
        <w:t>performent</w:t>
      </w:r>
      <w:r>
        <w:t xml:space="preserve"> pembelajaran berikutnya.</w:t>
      </w:r>
    </w:p>
    <w:p w:rsidR="00F81C24" w:rsidRDefault="00F81C24" w:rsidP="00F81C24">
      <w:pPr>
        <w:pStyle w:val="Heading3"/>
        <w:spacing w:after="112"/>
        <w:ind w:left="135" w:right="86"/>
        <w:jc w:val="center"/>
      </w:pPr>
      <w:r>
        <w:rPr>
          <w:rFonts w:ascii="Book Antiqua" w:eastAsia="Book Antiqua" w:hAnsi="Book Antiqua" w:cs="Book Antiqua"/>
          <w:sz w:val="22"/>
        </w:rPr>
        <w:t>c. Pendekatan Nondirektif (</w:t>
      </w:r>
      <w:r>
        <w:rPr>
          <w:rFonts w:ascii="Book Antiqua" w:eastAsia="Book Antiqua" w:hAnsi="Book Antiqua" w:cs="Book Antiqua"/>
          <w:i/>
          <w:sz w:val="22"/>
        </w:rPr>
        <w:t>Nondirective Approach</w:t>
      </w:r>
      <w:r>
        <w:rPr>
          <w:rFonts w:ascii="Book Antiqua" w:eastAsia="Book Antiqua" w:hAnsi="Book Antiqua" w:cs="Book Antiqua"/>
          <w:sz w:val="22"/>
        </w:rPr>
        <w:t>)</w:t>
      </w:r>
    </w:p>
    <w:p w:rsidR="00F81C24" w:rsidRDefault="00F81C24" w:rsidP="00F81C24">
      <w:pPr>
        <w:spacing w:after="159"/>
        <w:ind w:left="0" w:right="41"/>
      </w:pPr>
      <w:r>
        <w:t xml:space="preserve">Model pendekatan supervisi nondirektif merupakan kebalikan dari pendekatan direktif. Prilaku dalam pendekatan nondirektif, yaitu (1) guru memiliki tanggungjawab yang tinggi pada proses supervisi, (2) supervisor meminta penjelasan guru tentang masalah dan solusi yang menjadi keprihatinannya dalam pembelajaran, (3) supervisor mendengarkan dan memperhatikan secara cermat tentang keprihatinanya terhadap masalah peningkatan mutu pembelajaran, dan ide-ide guru untuk mengatasi masalah tersebut, dan (4) supervisor mendorong guru untuk mewujudkan ide-idenya untuk mengatasi masalah pembelajaran. </w:t>
      </w:r>
    </w:p>
    <w:p w:rsidR="00F81C24" w:rsidRDefault="00F81C24" w:rsidP="00F81C24">
      <w:pPr>
        <w:pStyle w:val="Heading4"/>
        <w:ind w:left="222"/>
      </w:pPr>
      <w:r>
        <w:t>6. Pendekatan Kontingensi (</w:t>
      </w:r>
      <w:r>
        <w:rPr>
          <w:i/>
        </w:rPr>
        <w:t>Contingency Approach</w:t>
      </w:r>
      <w:r>
        <w:t>)</w:t>
      </w:r>
    </w:p>
    <w:p w:rsidR="00F81C24" w:rsidRDefault="00F81C24" w:rsidP="00F81C24">
      <w:pPr>
        <w:ind w:left="0" w:right="41"/>
      </w:pPr>
      <w:r>
        <w:t xml:space="preserve">Pandangan supervisi pendekatan kontingensi dipengaruhi oleh pandangan teori kontingensi dalam manajemen. Inti pendekatan kontingensi didasarkan pada premis bahwa, setiap guru memiliki perbedaan antara yang satu dengan guru lainnya. Perbedaan itu, seharusnya dilayani dengan pendekatan yang berbeda pula. Dengan kata lain, perbedaan guru diharapkan ada pilihan atau opsi pendekatan supervisi yang cocok dengan perbedaan-perbedaan tersebut. </w:t>
      </w:r>
    </w:p>
    <w:p w:rsidR="00F81C24" w:rsidRDefault="00F81C24" w:rsidP="00F81C24">
      <w:pPr>
        <w:spacing w:after="159"/>
        <w:ind w:left="0" w:right="41" w:firstLine="0"/>
      </w:pPr>
      <w:r>
        <w:t>Glickman (1981), dan Costa (1982), menyarankan bahwa, perbedaan tingkat kematangan profesional guru, tingkat kompetensi, dan tingkat komitmen guru menuntut gaya dan pendekatan supervisor yang berbeda. McClelland (1953) menemukan bahwa motif kerja seperti: kebutuhan akan prestasi, kekuasaan, afi liasi bervariasi di antara para pekerja, kondisi kerja, dan lingkungan dapat memotivasi mereka dengan tingkatan yang berbeda-beda di setiap individu. Penyesuaian pilihan pendekatan supervisi dengan kebutuhan individu, memiliki potensi besar untuk meningkatkan motivasi dan komitmen guru.</w:t>
      </w:r>
    </w:p>
    <w:p w:rsidR="00F81C24" w:rsidRDefault="00F81C24" w:rsidP="00F81C24">
      <w:pPr>
        <w:pStyle w:val="Heading3"/>
        <w:spacing w:after="127"/>
        <w:ind w:left="-5"/>
      </w:pPr>
      <w:r>
        <w:rPr>
          <w:sz w:val="22"/>
        </w:rPr>
        <w:t>F. Teknik Supervisi Pendidikan</w:t>
      </w:r>
    </w:p>
    <w:p w:rsidR="00F81C24" w:rsidRDefault="00F81C24" w:rsidP="00F81C24">
      <w:pPr>
        <w:spacing w:after="159"/>
        <w:ind w:left="0" w:right="41"/>
      </w:pPr>
      <w:r>
        <w:t>Teknik supervisi pendidikan adalah cara untuk melaksanakan supervisi di lembaga pendidikan. Dalam praktek-praktek supervisi di sekolah atau madrasah, ada dua aspek supervisi, yaitu supervisi akademik, dan supervisi manajerial. Mengingingat kedua aspek supervisi tersebut memiliki fokus dan tujuan yang berbeda, maka uraian tentang teknik supervisi pendidikan dijelaskan secara terpisah. Berikut ini diuraikan tentang teknik supervisi akademik dan supervisi manajerial.</w:t>
      </w:r>
    </w:p>
    <w:p w:rsidR="00F81C24" w:rsidRDefault="00F81C24" w:rsidP="00F81C24">
      <w:pPr>
        <w:pStyle w:val="Heading4"/>
        <w:ind w:left="222"/>
      </w:pPr>
      <w:r>
        <w:t>1. Supervisi Akademik</w:t>
      </w:r>
    </w:p>
    <w:p w:rsidR="00F81C24" w:rsidRDefault="00F81C24" w:rsidP="00F81C24">
      <w:pPr>
        <w:ind w:left="0" w:right="41"/>
      </w:pPr>
      <w:r>
        <w:t>Tujuan supervisi akademik adalah untuk membantu guru, dalam meningkatkan pembelajaran, sehingga pada akhirnya dapat meningkatkan prestasi belajar siswa. Untuk mencapai tujuan tersebut, dibutuhkan teknik agar tujuan supervisi akademik dapat dicapai dengan efektif dan efesien. Secara garis besar ada dua teknik supervisi (sahertian, 2000: 52) , yaitu (1) teknik supervisi individual, dan teknik supervisi kelompok.</w:t>
      </w:r>
    </w:p>
    <w:p w:rsidR="00F81C24" w:rsidRDefault="00F81C24" w:rsidP="00F81C24">
      <w:pPr>
        <w:ind w:left="454" w:right="41" w:firstLine="0"/>
      </w:pPr>
      <w:r>
        <w:t>1) Teknik Supervisi Individual</w:t>
      </w:r>
    </w:p>
    <w:p w:rsidR="00F81C24" w:rsidRDefault="00F81C24" w:rsidP="00F81C24">
      <w:pPr>
        <w:ind w:left="0" w:right="41"/>
      </w:pPr>
      <w:r>
        <w:t xml:space="preserve">Teknik supervisi individual merupakan teknik yang digunakan supervisor untuk membantu guru secara individual. Teknik supervisi individual digunakan oleh supervisor, jika dipandang guru memiliki masalah khusus dan bersifat perorangan. Dengan kata lain, supervisor hanya berhadapan dengan seorang guru yang dipandang memiliki persoalan tertentu. Yang termasuk dalam teknik supervisi individual adalah: </w:t>
      </w:r>
    </w:p>
    <w:p w:rsidR="00F81C24" w:rsidRDefault="00F81C24" w:rsidP="00F81C24">
      <w:pPr>
        <w:numPr>
          <w:ilvl w:val="0"/>
          <w:numId w:val="6"/>
        </w:numPr>
        <w:ind w:right="41" w:hanging="244"/>
      </w:pPr>
      <w:r>
        <w:t>Kunjungan Kelas</w:t>
      </w:r>
    </w:p>
    <w:p w:rsidR="00F81C24" w:rsidRDefault="00F81C24" w:rsidP="00F81C24">
      <w:pPr>
        <w:ind w:left="0" w:right="41"/>
      </w:pPr>
      <w:r>
        <w:t>Kunjungan kelas merupakan teknik membantu guru secara individual yang dilakukan supervisor (kepala sekolah atau pengawas, dan atau teman sejawat guru), dengan melakukan kunjungan ke kelas untuk melakukan pengamatan pelaksanaan proses belajar mengajar guru sehingga memperoleh data yang diperlukan. Dengan kunjungan kelas, guru-guru dibantu melihat dengan jelas masalah-masalah yang dialami. Kemudian masalahmasalah tersebut dianalisis, sampai menemukan alternatif pemecahannya. Teknik kunjungan kelas dapat dilaksanakan dengan pemberitahuan, tanpa pemberitahuan, dan bisa juga dari undangan guru sendiri.</w:t>
      </w:r>
    </w:p>
    <w:p w:rsidR="00F81C24" w:rsidRDefault="00F81C24" w:rsidP="00F81C24">
      <w:pPr>
        <w:numPr>
          <w:ilvl w:val="0"/>
          <w:numId w:val="6"/>
        </w:numPr>
        <w:ind w:right="41" w:hanging="244"/>
      </w:pPr>
      <w:r>
        <w:t>Observasi Kelas</w:t>
      </w:r>
    </w:p>
    <w:p w:rsidR="00F81C24" w:rsidRDefault="00F81C24" w:rsidP="00F81C24">
      <w:pPr>
        <w:ind w:left="0" w:right="41"/>
      </w:pPr>
      <w:r>
        <w:t xml:space="preserve">Dalam kunjungan kelas, supervisor dapat melakukan observasi kelas. Observasi kelas merupakan teknik pengamatan yang dilakukan oleh supervisor terhadap proses pembelajaran. Tujuan utama adalah untuk memperoleh data yang obyektif tentang aspek-aspek dalam situasi belajar mengajar, kesulitan-kesulitan yang dihadapi guru, dan usahausaha memperbaiki proses belajar mengajar. Pelaksanaan observasi kelas dapat melalui empat tahap: (1) perencanaan observasi kelas; (2) pelaksanaan observasi kelas; (3) evaluasi hasil observasi; dan (4) tindak lanjut dari hasil evaluasi. </w:t>
      </w:r>
    </w:p>
    <w:p w:rsidR="00F81C24" w:rsidRDefault="00F81C24" w:rsidP="00F81C24">
      <w:pPr>
        <w:numPr>
          <w:ilvl w:val="0"/>
          <w:numId w:val="6"/>
        </w:numPr>
        <w:ind w:right="41" w:hanging="244"/>
      </w:pPr>
      <w:r>
        <w:t>Pertemuan Individual</w:t>
      </w:r>
    </w:p>
    <w:p w:rsidR="00F81C24" w:rsidRDefault="00F81C24" w:rsidP="00F81C24">
      <w:pPr>
        <w:ind w:left="0" w:right="41"/>
      </w:pPr>
      <w:r>
        <w:t>Pertemuan individual (</w:t>
      </w:r>
      <w:r>
        <w:rPr>
          <w:i/>
        </w:rPr>
        <w:t>individual conference</w:t>
      </w:r>
      <w:r>
        <w:t>) merupakan pertemuan individual antara supervisor dengan guru yang di dalam berupa percakapan, dialog, dan tukar pikiran tentang usaha-usaha untuk meningkatkan kemampuan profesional guru. Tujuannya adalah: (1) mengembangkan pembelajaran yang lebih efektif dan efesien, (2) memperbaiki kelemahan pada diri guru, dan (3) meningkatkan pertumbuhan jabatan guru.</w:t>
      </w:r>
    </w:p>
    <w:p w:rsidR="00F81C24" w:rsidRDefault="00F81C24" w:rsidP="00F81C24">
      <w:pPr>
        <w:numPr>
          <w:ilvl w:val="0"/>
          <w:numId w:val="6"/>
        </w:numPr>
        <w:ind w:right="41" w:hanging="244"/>
      </w:pPr>
      <w:r>
        <w:t>Kunjungan Antar Kelas</w:t>
      </w:r>
    </w:p>
    <w:p w:rsidR="00F81C24" w:rsidRDefault="00F81C24" w:rsidP="00F81C24">
      <w:pPr>
        <w:ind w:left="0" w:right="41"/>
      </w:pPr>
      <w:r>
        <w:t>Kunjungan antar kelas merupakan teknik supervisi individual, di mana guru berkunjung ke teman sejawatnya di kelas lain, dalam satu lingkungan sekolah yang sama. Tujuan kunjungan antar kelas adalah untuk memperoleh pengalaman baru dari teman sejawatnya tentang pelaksanaan proses pembelajaran, dan pengelolaan kelas.</w:t>
      </w:r>
    </w:p>
    <w:p w:rsidR="00F81C24" w:rsidRDefault="00F81C24" w:rsidP="00F81C24">
      <w:pPr>
        <w:numPr>
          <w:ilvl w:val="0"/>
          <w:numId w:val="6"/>
        </w:numPr>
        <w:ind w:right="41" w:hanging="244"/>
      </w:pPr>
      <w:r>
        <w:t>Menilai Diri Sendiri</w:t>
      </w:r>
    </w:p>
    <w:p w:rsidR="00F81C24" w:rsidRDefault="00F81C24" w:rsidP="00F81C24">
      <w:pPr>
        <w:ind w:left="0" w:right="41"/>
      </w:pPr>
      <w:r>
        <w:t>Menilai diri sendiri merupakan teknik supervisi individual, di mana guru mengukur, dan melihat kemampuan diri sendiri dalam melaksanakan pembelajaran. Penilaian diri sendiri merupakan satu teknik pengembangan profesional guru (Sutton, 1989). Penilaian diri sendiri dapat memberikan informasi secara obyektif kepada guru tentang peranannya di kelas dan memberikan kesempatan kepada guru mempelajari metode yang mempengaruhi siswa. Dengan demikian, penilaian terhadap diri sendiri akan dapat mendorong guru untuk mengembangkan kemampuan profesionalnya.</w:t>
      </w:r>
    </w:p>
    <w:p w:rsidR="00F81C24" w:rsidRDefault="00F81C24" w:rsidP="00F81C24">
      <w:pPr>
        <w:ind w:left="454" w:right="41" w:firstLine="0"/>
      </w:pPr>
      <w:r>
        <w:t>2) Teknik Supervisi Kelompok</w:t>
      </w:r>
    </w:p>
    <w:p w:rsidR="00F81C24" w:rsidRDefault="00F81C24" w:rsidP="00F81C24">
      <w:pPr>
        <w:ind w:left="0" w:right="41"/>
      </w:pPr>
      <w:r>
        <w:t>Teknik supervisi kelompok adalah teknik supervisi akademik yang dilakukan terhadap dua orang atau lebih. Dengan kata lain, supervisor menggunakan teknik yang bersifat kelompok, di mana supervisor melaksanakan supervisi terhadap sejumlah guru dalam satu kelompok. Supervisi kelompok digunakan terhadap guru-guru yang memiliki masalah, dan kebutuhan yang sama dalam proses pembelajaran. Menurut Gwyn, 1963: 327) ada tiga belas teknik supervisi kelompok, yaitu: (1) kepanitiaan-kepanitiaan, (2) kerja kelompok, (3) laboratorium kurikulum, (4) baca terpimpin, (5) demonstrasi pembelajaran, (6) darmawisata, (7) kuliah/studi, (8) diskusi panel, (9) perpustakaan jabatan, (10) 0rganisasi profesional, (11) buletin supervisi, (12) pertemuan guru, dan (13) lokakarya atau konferensi kelompok.</w:t>
      </w:r>
    </w:p>
    <w:p w:rsidR="00F81C24" w:rsidRDefault="00F81C24" w:rsidP="00F81C24">
      <w:pPr>
        <w:spacing w:after="159"/>
        <w:ind w:left="0" w:right="41"/>
      </w:pPr>
      <w:r>
        <w:t>Sementara itu, Sahertian (2000, 86 - 127), menjelaskan ada delapan belas teknik supervisi akademik yang bersifat kelompok, yaitu: (1) pertemuan orientasi guru baru, (2) panitia penyelenggara, (3) rapat guru, (4) studi kelompok antar guru, (5) diskusi sebagai proses kelompok, (6) tukar-menukar pengalaman,(7) lokakarya, (8) diskusi panel, (9) seminar, (10) simposium, (11) demonstrasi mengajar, (12) perpustakaan jabatan, (13) buletin supervisi, (14) membaca langsung, (15) mengikuti kursus, (16) organisasi jabatan, (17) laboratorium kurikulum, dan (18) perjalanan sekolah untuk anggota staf.</w:t>
      </w:r>
    </w:p>
    <w:p w:rsidR="00F81C24" w:rsidRDefault="00F81C24" w:rsidP="00F81C24">
      <w:pPr>
        <w:pStyle w:val="Heading4"/>
        <w:ind w:left="222"/>
      </w:pPr>
      <w:r>
        <w:t>2. Supervisi Manajerial</w:t>
      </w:r>
    </w:p>
    <w:p w:rsidR="00F81C24" w:rsidRDefault="00F81C24" w:rsidP="00F81C24">
      <w:pPr>
        <w:ind w:left="0" w:right="41"/>
      </w:pPr>
      <w:r>
        <w:t>Tujuan supervisi manajerial adalah membantu kepala sekolah, dan staf agar dapat mengelola dan mengadministrasikan semua aktivitas persekolahan secara efektif dan efesien. Uraian di bawah ini merupakan teknik atau cara untuk mencapai tujuan tersebut, sebagai berikut:</w:t>
      </w:r>
    </w:p>
    <w:p w:rsidR="00F81C24" w:rsidRDefault="00F81C24" w:rsidP="00F81C24">
      <w:pPr>
        <w:ind w:left="454" w:right="41" w:firstLine="0"/>
      </w:pPr>
      <w:r>
        <w:t>1) Monitoring dan Evaluasi</w:t>
      </w:r>
    </w:p>
    <w:p w:rsidR="00F81C24" w:rsidRDefault="00F81C24" w:rsidP="00F81C24">
      <w:pPr>
        <w:ind w:left="0" w:right="41"/>
      </w:pPr>
      <w:r>
        <w:t>Monitoring dan evaluasi merupakan teknik utama supervisi manajerial yang sering digunakan para supervisor (pengawas sekolah atau madrasah). Untuk jelasnya, diuraikan di bawah ini:</w:t>
      </w:r>
    </w:p>
    <w:p w:rsidR="00F81C24" w:rsidRDefault="00F81C24" w:rsidP="00F81C24">
      <w:pPr>
        <w:numPr>
          <w:ilvl w:val="0"/>
          <w:numId w:val="7"/>
        </w:numPr>
        <w:ind w:left="686" w:right="41" w:hanging="232"/>
      </w:pPr>
      <w:r>
        <w:t>Monitoring</w:t>
      </w:r>
    </w:p>
    <w:p w:rsidR="00F81C24" w:rsidRDefault="00F81C24" w:rsidP="00F81C24">
      <w:pPr>
        <w:ind w:left="0" w:right="41"/>
      </w:pPr>
      <w:r>
        <w:t xml:space="preserve">Monitoring merupakan suatu aktivitas supervisi yang dilakukan untuk memantau pelaksanaan aktivitas manajerial di sekolah atau madrasah. Tujuan monitoring adalah: (1) untuk mengetahui apakah perencanaan, dan program berjalan sesuai atau belum dengan standar yang telah ditetapkan, (2) untuk menemukan hambatan-hambatan pelaksanaan perencanaan, dan program yang sudah ditetapkan, dan (3) untuk memperbaikai pelaksanaan perencanaan, dan program yang sedang berjalan. </w:t>
      </w:r>
    </w:p>
    <w:p w:rsidR="00F81C24" w:rsidRDefault="00F81C24" w:rsidP="00F81C24">
      <w:pPr>
        <w:ind w:left="0" w:right="41"/>
      </w:pPr>
      <w:r>
        <w:t>Fokus monitoring adalah perbaikan pelaksanaan perencanaan, dan program sekolah selama sedang berjalan. Dengan monitoring dapat diketahui hambatan-hambatan pelaksanaan perencanaan, dan program. Selanjutnya hamabatan-hambatan tersebut dicarikan solusi, agar perencanaan, dan program berjalan sesuai dengan standar yang sudah ditetapkan.</w:t>
      </w:r>
    </w:p>
    <w:p w:rsidR="00F81C24" w:rsidRDefault="00F81C24" w:rsidP="00F81C24">
      <w:pPr>
        <w:ind w:left="0" w:right="41"/>
      </w:pPr>
      <w:r>
        <w:t xml:space="preserve">Dalam monitoring, pelaksanaan supervisi dapat merujuk pada praktek-praktek pengawasan yang dikembangkan oleh para pakar manajemen sebagaimana yang telah diuraikan di bab XI tentang pengawasan di buku ini. Secara umum pelaksaan pengawasan dalam bentuk monitoring dapat dilakukan dengan empat langkah. Pertama, menetapkan standar monitoring berbasis perencanaan dan program. Kedua, mengukur prestasi atau progress pelaksanaan program dengan standar yang sudah ditetapkan. Ketiga, mengnalisis hasil pengukuran, apakah sudah berjalan sesuai standar atau belum. Jika belum, apa saja hambatannya, dan mencari alternatif solusinya. Keempat, menindaklanjuti hasil analisis, dengan tindakan perbaikan, agar perencanaan, dan program yang berjalan sesuai dengan standar yang sudah ditetapkan. </w:t>
      </w:r>
    </w:p>
    <w:p w:rsidR="00F81C24" w:rsidRDefault="00F81C24" w:rsidP="00F81C24">
      <w:pPr>
        <w:numPr>
          <w:ilvl w:val="0"/>
          <w:numId w:val="7"/>
        </w:numPr>
        <w:ind w:left="686" w:right="41" w:hanging="232"/>
      </w:pPr>
      <w:r>
        <w:t>Evaluasi</w:t>
      </w:r>
    </w:p>
    <w:p w:rsidR="00F81C24" w:rsidRDefault="00F81C24" w:rsidP="00F81C24">
      <w:pPr>
        <w:spacing w:after="136"/>
        <w:ind w:left="0" w:right="41"/>
      </w:pPr>
      <w:r>
        <w:t>Evaluasi meruapakan aktivitas yang bertujuan untuk mengetahui tingkat keberhasilan dan ketidak berhasilan suatu perencanaan, dan program yang sudah berjalan. Tujuan supervisi manajerian dengan teknik evaluasi adalah: (1) untuk mengetahui tingkat keberhasilan dan ketidak berhasilan suatu perencanaan, dan program sekolah, (2) untuk perbaikan perencanaan, dan program sekolah di masa mendatang atau tahun berikutnya, dan (3) sebagai input untuk memberikan penilaian terhadap sekolah</w:t>
      </w:r>
    </w:p>
    <w:p w:rsidR="00F81C24" w:rsidRDefault="00F81C24" w:rsidP="00F81C24">
      <w:pPr>
        <w:numPr>
          <w:ilvl w:val="0"/>
          <w:numId w:val="8"/>
        </w:numPr>
        <w:spacing w:after="110" w:line="258" w:lineRule="auto"/>
        <w:ind w:right="41" w:hanging="238"/>
      </w:pPr>
      <w:r>
        <w:rPr>
          <w:i/>
        </w:rPr>
        <w:t>Focused Group Discussion</w:t>
      </w:r>
    </w:p>
    <w:p w:rsidR="00F81C24" w:rsidRDefault="00F81C24" w:rsidP="00F81C24">
      <w:pPr>
        <w:ind w:left="0" w:right="41"/>
      </w:pPr>
      <w:r>
        <w:t xml:space="preserve">Hakikat manajemen berbasis sekolah atau madarasah adalah kemandirian dan partisipatif. Artinya pemberdayaan sekolah diharapkan diarahkan untuk membangun partisipasi </w:t>
      </w:r>
      <w:r>
        <w:rPr>
          <w:i/>
        </w:rPr>
        <w:t>stokeholder</w:t>
      </w:r>
      <w:r>
        <w:t xml:space="preserve"> dan kemandirian sekolah. Dalam praktek penyelenggaraan supervisi manajerial, hasil monitoring yang dilakukan supervisor seharusnya disampaikan secara terbuka kepada pihak sekolah, terutama kepala sekolah, wakil kepala sekolah, komite sekolah dan guru. Selanjutnya pihak sekolah dapat melakukan refl eksi terhadap data yang ada, dan menemukan sendiri faktor-faktor penghambat serta pendukung yang selama ini mereka rasakan. Forum untuk ini dapat berbentuk </w:t>
      </w:r>
      <w:r>
        <w:rPr>
          <w:i/>
        </w:rPr>
        <w:t>Focused Group Discussion</w:t>
      </w:r>
      <w:r>
        <w:t xml:space="preserve"> </w:t>
      </w:r>
      <w:r>
        <w:rPr>
          <w:i/>
        </w:rPr>
        <w:t>(FGD)</w:t>
      </w:r>
      <w:r>
        <w:t xml:space="preserve">, yang melibatkan unsur-unsur </w:t>
      </w:r>
      <w:r>
        <w:rPr>
          <w:i/>
        </w:rPr>
        <w:t>stakeholder</w:t>
      </w:r>
      <w:r>
        <w:t xml:space="preserve"> sekolah. Diskusi kelompok terfokus ini dapat dilakukan dalam beberapa putaran sesuai dengan kebutuhan.Tujuan dari FGD adalah untuk menyatukan pandangan </w:t>
      </w:r>
      <w:r>
        <w:rPr>
          <w:i/>
        </w:rPr>
        <w:t>stakeholder</w:t>
      </w:r>
      <w:r>
        <w:t xml:space="preserve"> mengenai realitas kondisi (kekuatan dan kelemahan) sekolah, serta menentukan langkah-langkah strategis maupun operasional yang akan diambil untuk memajukan sekolah. Peran pengawas dalam hal ini adalah sebagai fasilitator sekaligus menjadi narasumber apabila diperlukan, untuk memberikan masukan berdasarkan pengetahuan dan pengalamannya. </w:t>
      </w:r>
    </w:p>
    <w:p w:rsidR="00F81C24" w:rsidRDefault="00F81C24" w:rsidP="00F81C24">
      <w:pPr>
        <w:numPr>
          <w:ilvl w:val="0"/>
          <w:numId w:val="8"/>
        </w:numPr>
        <w:ind w:right="41" w:hanging="238"/>
      </w:pPr>
      <w:r>
        <w:t>Metode Delpi</w:t>
      </w:r>
    </w:p>
    <w:p w:rsidR="00F81C24" w:rsidRDefault="00F81C24" w:rsidP="00F81C24">
      <w:pPr>
        <w:ind w:left="0" w:right="41"/>
      </w:pPr>
      <w:r>
        <w:t xml:space="preserve">Metode </w:t>
      </w:r>
      <w:r>
        <w:rPr>
          <w:i/>
        </w:rPr>
        <w:t>Delphi</w:t>
      </w:r>
      <w:r>
        <w:t xml:space="preserve"> dapat digunakan oleh pengawas dalam membantu pihak sekolah merumuskan visi, misi dan tujuannya. Sesuai dengan konsep MBS, dalam merumuskan Rencana Pengembangan Sekolah (RPS) sebuah sekolah harus memiliki rumusan visi, misi dan tujuan yang jelas dan realistis yang digali dari kondisi sekolah, peserta didik, potensi daerah, serta pandangan seluruh </w:t>
      </w:r>
      <w:r>
        <w:rPr>
          <w:i/>
        </w:rPr>
        <w:t>stakeholder</w:t>
      </w:r>
      <w:r>
        <w:t xml:space="preserve">. </w:t>
      </w:r>
    </w:p>
    <w:p w:rsidR="00F81C24" w:rsidRDefault="00F81C24" w:rsidP="00F81C24">
      <w:pPr>
        <w:ind w:left="0" w:right="41"/>
      </w:pPr>
      <w:r>
        <w:t>Sejauh ini kebanyakan sekolah merumuskan visi dan misi dalam susunan kalimat “yang bagus”, tanpa dilandasi oleh fi losofi  dan penda- laman terhadap potensi yang ada. Akibatnya visi dan misi tersebut tidak realistis, dan tidak memberikan inspirasi kepada warga sekolah untuk mencapainya.</w:t>
      </w:r>
    </w:p>
    <w:p w:rsidR="00F81C24" w:rsidRDefault="00F81C24" w:rsidP="00F81C24">
      <w:pPr>
        <w:ind w:left="0" w:right="41"/>
      </w:pPr>
      <w:r>
        <w:t xml:space="preserve">Metode </w:t>
      </w:r>
      <w:r>
        <w:rPr>
          <w:i/>
        </w:rPr>
        <w:t>Delphi</w:t>
      </w:r>
      <w:r>
        <w:t xml:space="preserve"> merupakan cara yang efi sien untuk melibatkan banyak </w:t>
      </w:r>
      <w:r>
        <w:rPr>
          <w:i/>
        </w:rPr>
        <w:t xml:space="preserve">stakeholder </w:t>
      </w:r>
      <w:r>
        <w:t xml:space="preserve">sekolah tanpa memandang faktor-faktor status yang sering menjadi kendala dalam sebuah diskusi atau musyawarah. Misalnya sekolah mengadakan pertemuan bersama antara sekolah, dinas pendidikan, tokoh masyarakat, orang murid dan guru, maka biasanya pembicaraan hanya didominasi oleh orang-orang tertentu yang percaya diri untuk berbicara dalam forum. Selebihnya peserta hanya akan menjadi pendengar yang pasif. </w:t>
      </w:r>
    </w:p>
    <w:p w:rsidR="00F81C24" w:rsidRDefault="00F81C24" w:rsidP="00F81C24">
      <w:pPr>
        <w:ind w:left="0" w:right="41"/>
      </w:pPr>
      <w:r>
        <w:t xml:space="preserve">Metode </w:t>
      </w:r>
      <w:r>
        <w:rPr>
          <w:i/>
        </w:rPr>
        <w:t>Delphi</w:t>
      </w:r>
      <w:r>
        <w:t xml:space="preserve"> dapat disampaikan oleh pengawas kepada kepala sekolah ketika hendak mengambil keputusan yang melibatkan banyak pihak. Langkah-langkahnya menurut Gorton (1976: 26) adalah sebagai berikut: (1) mengidentifi kasi individu atau pihak-pihak yang dianggap memahami persoalan dan hendak dimintai pendapatnya mengenai pengembangan sekolah, (2) masing-masing pihak diminta mengajukan pendapatnya secara tertulis tanpa disertai nama/identitas, (3) mengumpulkan pendapat yang masuk, dan membuat daftar urutannya sesuai dengan jumlah orang yang berpendapat sama, (4) menyampaikan kembali daftar rumusan pendapat dari berbagai pihak tersebut untuk diberikan urutan prioritasnya, (5) mengumpulkan kembali urutan prioritas menurut peserta, dan menyampaikan hasil akhir prioritas keputusan dari seluruh peserta yang dimintai pendapatnya. </w:t>
      </w:r>
    </w:p>
    <w:p w:rsidR="00F81C24" w:rsidRDefault="00F81C24" w:rsidP="00F81C24">
      <w:pPr>
        <w:numPr>
          <w:ilvl w:val="0"/>
          <w:numId w:val="9"/>
        </w:numPr>
        <w:ind w:right="41" w:hanging="238"/>
      </w:pPr>
      <w:r>
        <w:t>Workshop</w:t>
      </w:r>
    </w:p>
    <w:p w:rsidR="00F81C24" w:rsidRDefault="00F81C24" w:rsidP="00F81C24">
      <w:pPr>
        <w:ind w:left="0" w:right="41"/>
      </w:pPr>
      <w:r>
        <w:rPr>
          <w:i/>
        </w:rPr>
        <w:t>Workshop</w:t>
      </w:r>
      <w:r>
        <w:t xml:space="preserve"> atau lokakarya merupakan salah satu metode yang dapat ditempuh pengawas dalam melakukan supervisi manajerial. Prosedur pelaksaaan </w:t>
      </w:r>
      <w:r>
        <w:rPr>
          <w:i/>
        </w:rPr>
        <w:t>workshop</w:t>
      </w:r>
      <w:r>
        <w:t xml:space="preserve"> dapat dilakukan (a) merumuskan tujuan yang ingin dicapai dalam workshop (b) merumuskan pokok-pokok masalah yang akan dibahas dan dikaji, dan (c) menentukan prosedur pemecahan masalah. Anggota </w:t>
      </w:r>
      <w:r>
        <w:rPr>
          <w:i/>
        </w:rPr>
        <w:t>workshop</w:t>
      </w:r>
      <w:r>
        <w:t xml:space="preserve"> dapat melibatkan beberapa kepala sekolah, wakil kepala sekolah, dan komite sekolah. </w:t>
      </w:r>
    </w:p>
    <w:p w:rsidR="00F81C24" w:rsidRDefault="00F81C24" w:rsidP="00F81C24">
      <w:pPr>
        <w:numPr>
          <w:ilvl w:val="0"/>
          <w:numId w:val="9"/>
        </w:numPr>
        <w:ind w:right="41" w:hanging="238"/>
      </w:pPr>
      <w:r>
        <w:t xml:space="preserve">Brainstorming </w:t>
      </w:r>
    </w:p>
    <w:p w:rsidR="00F81C24" w:rsidRDefault="00F81C24" w:rsidP="00F81C24">
      <w:pPr>
        <w:ind w:left="0" w:right="41"/>
      </w:pPr>
      <w:r>
        <w:rPr>
          <w:i/>
        </w:rPr>
        <w:t xml:space="preserve">Brrainstorming </w:t>
      </w:r>
      <w:r>
        <w:t xml:space="preserve">(curah pendapat) merupakan suatu teknik membangun kreativitas untuk mencari solusi suatu masalah tertentu dengan mengumpulkan ide-ide secara spontan dari anggota kelompok. Dalam konteks supervisi, group </w:t>
      </w:r>
      <w:r>
        <w:rPr>
          <w:i/>
        </w:rPr>
        <w:t>brainstorming</w:t>
      </w:r>
      <w:r>
        <w:t xml:space="preserve"> dipandang lebih efektif untuk memecahkan masalah-masalah sekolah, dengan menggunakan semua pengalaman dan kreativitas dari anggota kelompok yang ada. Singkatnya, ketika salah satu anggota yang mengungkapkan ide, maka anggota yang lain dapat membantu mengembangkan ide tersebut, sehingga dapat menciptakan kerangka besar untuk memecahkan suatu masalah. Dengan demikian, </w:t>
      </w:r>
      <w:r>
        <w:rPr>
          <w:i/>
        </w:rPr>
        <w:t>brainstorming</w:t>
      </w:r>
      <w:r>
        <w:t xml:space="preserve"> dapat dikatakan efektif untuk menggali ide-ide secara lebih mendalam.</w:t>
      </w:r>
    </w:p>
    <w:p w:rsidR="00F81C24" w:rsidRDefault="00F81C24" w:rsidP="00F81C24">
      <w:pPr>
        <w:ind w:left="0" w:right="41"/>
      </w:pPr>
      <w:r>
        <w:t>Dalam praktek supervisi pendidikan, penggunaan brainstorming dapat dilakukan, sebagai berikut: (a) lepaskan harapan dan kepentingan pribadi, (b) pusatkan perhatian, pada saat brainstorming, (c) mendengarkan, dan berkonsentrasi, (d) berbicara degan lubuk hati yang paling dalam, (e) percaya bahwa akan ada hasil, (e) semua anggota tim diharapkan menahan diri, tidak menghakimi ide, pendapat dan gagasan yang diajukan oleh anggota lain, (f) ada seseorang yang dapat menjadi notulen, mencatat semua ide, pendapat ataupun gagasan yang diajukan, walaupun ide tersebut terdengar aneh, (g) supervisor sebagai koordinator atau fasilitator mendorong untuk membangun ide, pendapat atau gagasan baru atau tambahan dari ide yang sudah pernah dijalankan, dan (h) supervisor mendorong untuk mengeluarkan pemikiran yang baru, tidak pengulanggan dari ide atau pendapat yang sudah ada.</w:t>
      </w:r>
    </w:p>
    <w:p w:rsidR="0016348D" w:rsidRDefault="00F81C24">
      <w:bookmarkStart w:id="0" w:name="_GoBack"/>
      <w:bookmarkEnd w:id="0"/>
    </w:p>
    <w:sectPr w:rsidR="001634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10AAD"/>
    <w:multiLevelType w:val="hybridMultilevel"/>
    <w:tmpl w:val="616A78D8"/>
    <w:lvl w:ilvl="0" w:tplc="68D29E2C">
      <w:start w:val="1"/>
      <w:numFmt w:val="lowerLetter"/>
      <w:lvlText w:val="%1."/>
      <w:lvlJc w:val="left"/>
      <w:pPr>
        <w:ind w:left="685"/>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7E449A32">
      <w:start w:val="1"/>
      <w:numFmt w:val="lowerLetter"/>
      <w:lvlText w:val="%2"/>
      <w:lvlJc w:val="left"/>
      <w:pPr>
        <w:ind w:left="153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DC146F4C">
      <w:start w:val="1"/>
      <w:numFmt w:val="lowerRoman"/>
      <w:lvlText w:val="%3"/>
      <w:lvlJc w:val="left"/>
      <w:pPr>
        <w:ind w:left="22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2C4E3912">
      <w:start w:val="1"/>
      <w:numFmt w:val="decimal"/>
      <w:lvlText w:val="%4"/>
      <w:lvlJc w:val="left"/>
      <w:pPr>
        <w:ind w:left="297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B5948F4A">
      <w:start w:val="1"/>
      <w:numFmt w:val="lowerLetter"/>
      <w:lvlText w:val="%5"/>
      <w:lvlJc w:val="left"/>
      <w:pPr>
        <w:ind w:left="369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7AFCB73A">
      <w:start w:val="1"/>
      <w:numFmt w:val="lowerRoman"/>
      <w:lvlText w:val="%6"/>
      <w:lvlJc w:val="left"/>
      <w:pPr>
        <w:ind w:left="441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C03C3A32">
      <w:start w:val="1"/>
      <w:numFmt w:val="decimal"/>
      <w:lvlText w:val="%7"/>
      <w:lvlJc w:val="left"/>
      <w:pPr>
        <w:ind w:left="513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F04ADFAE">
      <w:start w:val="1"/>
      <w:numFmt w:val="lowerLetter"/>
      <w:lvlText w:val="%8"/>
      <w:lvlJc w:val="left"/>
      <w:pPr>
        <w:ind w:left="58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C0702866">
      <w:start w:val="1"/>
      <w:numFmt w:val="lowerRoman"/>
      <w:lvlText w:val="%9"/>
      <w:lvlJc w:val="left"/>
      <w:pPr>
        <w:ind w:left="657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1" w15:restartNumberingAfterBreak="0">
    <w:nsid w:val="18E831E2"/>
    <w:multiLevelType w:val="hybridMultilevel"/>
    <w:tmpl w:val="AB289332"/>
    <w:lvl w:ilvl="0" w:tplc="8304A64E">
      <w:start w:val="1"/>
      <w:numFmt w:val="lowerLetter"/>
      <w:lvlText w:val="%1."/>
      <w:lvlJc w:val="left"/>
      <w:pPr>
        <w:ind w:left="698"/>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74903EDA">
      <w:start w:val="1"/>
      <w:numFmt w:val="lowerLetter"/>
      <w:lvlText w:val="%2"/>
      <w:lvlJc w:val="left"/>
      <w:pPr>
        <w:ind w:left="153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8A7E715C">
      <w:start w:val="1"/>
      <w:numFmt w:val="lowerRoman"/>
      <w:lvlText w:val="%3"/>
      <w:lvlJc w:val="left"/>
      <w:pPr>
        <w:ind w:left="22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6344B578">
      <w:start w:val="1"/>
      <w:numFmt w:val="decimal"/>
      <w:lvlText w:val="%4"/>
      <w:lvlJc w:val="left"/>
      <w:pPr>
        <w:ind w:left="297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427612C0">
      <w:start w:val="1"/>
      <w:numFmt w:val="lowerLetter"/>
      <w:lvlText w:val="%5"/>
      <w:lvlJc w:val="left"/>
      <w:pPr>
        <w:ind w:left="369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CBB8DFB6">
      <w:start w:val="1"/>
      <w:numFmt w:val="lowerRoman"/>
      <w:lvlText w:val="%6"/>
      <w:lvlJc w:val="left"/>
      <w:pPr>
        <w:ind w:left="441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00AADF62">
      <w:start w:val="1"/>
      <w:numFmt w:val="decimal"/>
      <w:lvlText w:val="%7"/>
      <w:lvlJc w:val="left"/>
      <w:pPr>
        <w:ind w:left="513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2DEE5292">
      <w:start w:val="1"/>
      <w:numFmt w:val="lowerLetter"/>
      <w:lvlText w:val="%8"/>
      <w:lvlJc w:val="left"/>
      <w:pPr>
        <w:ind w:left="58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3C32C592">
      <w:start w:val="1"/>
      <w:numFmt w:val="lowerRoman"/>
      <w:lvlText w:val="%9"/>
      <w:lvlJc w:val="left"/>
      <w:pPr>
        <w:ind w:left="657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2" w15:restartNumberingAfterBreak="0">
    <w:nsid w:val="1DA45511"/>
    <w:multiLevelType w:val="hybridMultilevel"/>
    <w:tmpl w:val="685ACA2C"/>
    <w:lvl w:ilvl="0" w:tplc="B88C89E4">
      <w:start w:val="1"/>
      <w:numFmt w:val="lowerLetter"/>
      <w:lvlText w:val="%1."/>
      <w:lvlJc w:val="left"/>
      <w:pPr>
        <w:ind w:left="683"/>
      </w:pPr>
      <w:rPr>
        <w:rFonts w:ascii="Book Antiqua" w:eastAsia="Book Antiqua" w:hAnsi="Book Antiqua" w:cs="Book Antiqua"/>
        <w:b/>
        <w:bCs/>
        <w:i w:val="0"/>
        <w:strike w:val="0"/>
        <w:dstrike w:val="0"/>
        <w:color w:val="231F20"/>
        <w:sz w:val="22"/>
        <w:szCs w:val="22"/>
        <w:u w:val="none" w:color="000000"/>
        <w:bdr w:val="none" w:sz="0" w:space="0" w:color="auto"/>
        <w:shd w:val="clear" w:color="auto" w:fill="auto"/>
        <w:vertAlign w:val="baseline"/>
      </w:rPr>
    </w:lvl>
    <w:lvl w:ilvl="1" w:tplc="560EAE22">
      <w:start w:val="1"/>
      <w:numFmt w:val="lowerLetter"/>
      <w:lvlText w:val="%2"/>
      <w:lvlJc w:val="left"/>
      <w:pPr>
        <w:ind w:left="1534"/>
      </w:pPr>
      <w:rPr>
        <w:rFonts w:ascii="Book Antiqua" w:eastAsia="Book Antiqua" w:hAnsi="Book Antiqua" w:cs="Book Antiqua"/>
        <w:b/>
        <w:bCs/>
        <w:i w:val="0"/>
        <w:strike w:val="0"/>
        <w:dstrike w:val="0"/>
        <w:color w:val="231F20"/>
        <w:sz w:val="22"/>
        <w:szCs w:val="22"/>
        <w:u w:val="none" w:color="000000"/>
        <w:bdr w:val="none" w:sz="0" w:space="0" w:color="auto"/>
        <w:shd w:val="clear" w:color="auto" w:fill="auto"/>
        <w:vertAlign w:val="baseline"/>
      </w:rPr>
    </w:lvl>
    <w:lvl w:ilvl="2" w:tplc="ED348BD8">
      <w:start w:val="1"/>
      <w:numFmt w:val="lowerRoman"/>
      <w:lvlText w:val="%3"/>
      <w:lvlJc w:val="left"/>
      <w:pPr>
        <w:ind w:left="2254"/>
      </w:pPr>
      <w:rPr>
        <w:rFonts w:ascii="Book Antiqua" w:eastAsia="Book Antiqua" w:hAnsi="Book Antiqua" w:cs="Book Antiqua"/>
        <w:b/>
        <w:bCs/>
        <w:i w:val="0"/>
        <w:strike w:val="0"/>
        <w:dstrike w:val="0"/>
        <w:color w:val="231F20"/>
        <w:sz w:val="22"/>
        <w:szCs w:val="22"/>
        <w:u w:val="none" w:color="000000"/>
        <w:bdr w:val="none" w:sz="0" w:space="0" w:color="auto"/>
        <w:shd w:val="clear" w:color="auto" w:fill="auto"/>
        <w:vertAlign w:val="baseline"/>
      </w:rPr>
    </w:lvl>
    <w:lvl w:ilvl="3" w:tplc="75E0930A">
      <w:start w:val="1"/>
      <w:numFmt w:val="decimal"/>
      <w:lvlText w:val="%4"/>
      <w:lvlJc w:val="left"/>
      <w:pPr>
        <w:ind w:left="2974"/>
      </w:pPr>
      <w:rPr>
        <w:rFonts w:ascii="Book Antiqua" w:eastAsia="Book Antiqua" w:hAnsi="Book Antiqua" w:cs="Book Antiqua"/>
        <w:b/>
        <w:bCs/>
        <w:i w:val="0"/>
        <w:strike w:val="0"/>
        <w:dstrike w:val="0"/>
        <w:color w:val="231F20"/>
        <w:sz w:val="22"/>
        <w:szCs w:val="22"/>
        <w:u w:val="none" w:color="000000"/>
        <w:bdr w:val="none" w:sz="0" w:space="0" w:color="auto"/>
        <w:shd w:val="clear" w:color="auto" w:fill="auto"/>
        <w:vertAlign w:val="baseline"/>
      </w:rPr>
    </w:lvl>
    <w:lvl w:ilvl="4" w:tplc="553A1A14">
      <w:start w:val="1"/>
      <w:numFmt w:val="lowerLetter"/>
      <w:lvlText w:val="%5"/>
      <w:lvlJc w:val="left"/>
      <w:pPr>
        <w:ind w:left="3694"/>
      </w:pPr>
      <w:rPr>
        <w:rFonts w:ascii="Book Antiqua" w:eastAsia="Book Antiqua" w:hAnsi="Book Antiqua" w:cs="Book Antiqua"/>
        <w:b/>
        <w:bCs/>
        <w:i w:val="0"/>
        <w:strike w:val="0"/>
        <w:dstrike w:val="0"/>
        <w:color w:val="231F20"/>
        <w:sz w:val="22"/>
        <w:szCs w:val="22"/>
        <w:u w:val="none" w:color="000000"/>
        <w:bdr w:val="none" w:sz="0" w:space="0" w:color="auto"/>
        <w:shd w:val="clear" w:color="auto" w:fill="auto"/>
        <w:vertAlign w:val="baseline"/>
      </w:rPr>
    </w:lvl>
    <w:lvl w:ilvl="5" w:tplc="E86E554C">
      <w:start w:val="1"/>
      <w:numFmt w:val="lowerRoman"/>
      <w:lvlText w:val="%6"/>
      <w:lvlJc w:val="left"/>
      <w:pPr>
        <w:ind w:left="4414"/>
      </w:pPr>
      <w:rPr>
        <w:rFonts w:ascii="Book Antiqua" w:eastAsia="Book Antiqua" w:hAnsi="Book Antiqua" w:cs="Book Antiqua"/>
        <w:b/>
        <w:bCs/>
        <w:i w:val="0"/>
        <w:strike w:val="0"/>
        <w:dstrike w:val="0"/>
        <w:color w:val="231F20"/>
        <w:sz w:val="22"/>
        <w:szCs w:val="22"/>
        <w:u w:val="none" w:color="000000"/>
        <w:bdr w:val="none" w:sz="0" w:space="0" w:color="auto"/>
        <w:shd w:val="clear" w:color="auto" w:fill="auto"/>
        <w:vertAlign w:val="baseline"/>
      </w:rPr>
    </w:lvl>
    <w:lvl w:ilvl="6" w:tplc="C53C0912">
      <w:start w:val="1"/>
      <w:numFmt w:val="decimal"/>
      <w:lvlText w:val="%7"/>
      <w:lvlJc w:val="left"/>
      <w:pPr>
        <w:ind w:left="5134"/>
      </w:pPr>
      <w:rPr>
        <w:rFonts w:ascii="Book Antiqua" w:eastAsia="Book Antiqua" w:hAnsi="Book Antiqua" w:cs="Book Antiqua"/>
        <w:b/>
        <w:bCs/>
        <w:i w:val="0"/>
        <w:strike w:val="0"/>
        <w:dstrike w:val="0"/>
        <w:color w:val="231F20"/>
        <w:sz w:val="22"/>
        <w:szCs w:val="22"/>
        <w:u w:val="none" w:color="000000"/>
        <w:bdr w:val="none" w:sz="0" w:space="0" w:color="auto"/>
        <w:shd w:val="clear" w:color="auto" w:fill="auto"/>
        <w:vertAlign w:val="baseline"/>
      </w:rPr>
    </w:lvl>
    <w:lvl w:ilvl="7" w:tplc="6BC6FEC8">
      <w:start w:val="1"/>
      <w:numFmt w:val="lowerLetter"/>
      <w:lvlText w:val="%8"/>
      <w:lvlJc w:val="left"/>
      <w:pPr>
        <w:ind w:left="5854"/>
      </w:pPr>
      <w:rPr>
        <w:rFonts w:ascii="Book Antiqua" w:eastAsia="Book Antiqua" w:hAnsi="Book Antiqua" w:cs="Book Antiqua"/>
        <w:b/>
        <w:bCs/>
        <w:i w:val="0"/>
        <w:strike w:val="0"/>
        <w:dstrike w:val="0"/>
        <w:color w:val="231F20"/>
        <w:sz w:val="22"/>
        <w:szCs w:val="22"/>
        <w:u w:val="none" w:color="000000"/>
        <w:bdr w:val="none" w:sz="0" w:space="0" w:color="auto"/>
        <w:shd w:val="clear" w:color="auto" w:fill="auto"/>
        <w:vertAlign w:val="baseline"/>
      </w:rPr>
    </w:lvl>
    <w:lvl w:ilvl="8" w:tplc="CBAAF652">
      <w:start w:val="1"/>
      <w:numFmt w:val="lowerRoman"/>
      <w:lvlText w:val="%9"/>
      <w:lvlJc w:val="left"/>
      <w:pPr>
        <w:ind w:left="6574"/>
      </w:pPr>
      <w:rPr>
        <w:rFonts w:ascii="Book Antiqua" w:eastAsia="Book Antiqua" w:hAnsi="Book Antiqua" w:cs="Book Antiqua"/>
        <w:b/>
        <w:bCs/>
        <w:i w:val="0"/>
        <w:strike w:val="0"/>
        <w:dstrike w:val="0"/>
        <w:color w:val="231F20"/>
        <w:sz w:val="22"/>
        <w:szCs w:val="22"/>
        <w:u w:val="none" w:color="000000"/>
        <w:bdr w:val="none" w:sz="0" w:space="0" w:color="auto"/>
        <w:shd w:val="clear" w:color="auto" w:fill="auto"/>
        <w:vertAlign w:val="baseline"/>
      </w:rPr>
    </w:lvl>
  </w:abstractNum>
  <w:abstractNum w:abstractNumId="3" w15:restartNumberingAfterBreak="0">
    <w:nsid w:val="2B95405D"/>
    <w:multiLevelType w:val="hybridMultilevel"/>
    <w:tmpl w:val="C0C83DDE"/>
    <w:lvl w:ilvl="0" w:tplc="D6D8A1F4">
      <w:start w:val="2"/>
      <w:numFmt w:val="decimal"/>
      <w:lvlText w:val="%1)"/>
      <w:lvlJc w:val="left"/>
      <w:pPr>
        <w:ind w:left="692"/>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1" w:tplc="B26A1204">
      <w:start w:val="1"/>
      <w:numFmt w:val="lowerLetter"/>
      <w:lvlText w:val="%2"/>
      <w:lvlJc w:val="left"/>
      <w:pPr>
        <w:ind w:left="1534"/>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2" w:tplc="89A4F948">
      <w:start w:val="1"/>
      <w:numFmt w:val="lowerRoman"/>
      <w:lvlText w:val="%3"/>
      <w:lvlJc w:val="left"/>
      <w:pPr>
        <w:ind w:left="2254"/>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3" w:tplc="F8B6E6A8">
      <w:start w:val="1"/>
      <w:numFmt w:val="decimal"/>
      <w:lvlText w:val="%4"/>
      <w:lvlJc w:val="left"/>
      <w:pPr>
        <w:ind w:left="2974"/>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4" w:tplc="370E7744">
      <w:start w:val="1"/>
      <w:numFmt w:val="lowerLetter"/>
      <w:lvlText w:val="%5"/>
      <w:lvlJc w:val="left"/>
      <w:pPr>
        <w:ind w:left="3694"/>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5" w:tplc="D6CE53A2">
      <w:start w:val="1"/>
      <w:numFmt w:val="lowerRoman"/>
      <w:lvlText w:val="%6"/>
      <w:lvlJc w:val="left"/>
      <w:pPr>
        <w:ind w:left="4414"/>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6" w:tplc="C5BEB5A8">
      <w:start w:val="1"/>
      <w:numFmt w:val="decimal"/>
      <w:lvlText w:val="%7"/>
      <w:lvlJc w:val="left"/>
      <w:pPr>
        <w:ind w:left="5134"/>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7" w:tplc="9A344FAE">
      <w:start w:val="1"/>
      <w:numFmt w:val="lowerLetter"/>
      <w:lvlText w:val="%8"/>
      <w:lvlJc w:val="left"/>
      <w:pPr>
        <w:ind w:left="5854"/>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8" w:tplc="3A7E6D6E">
      <w:start w:val="1"/>
      <w:numFmt w:val="lowerRoman"/>
      <w:lvlText w:val="%9"/>
      <w:lvlJc w:val="left"/>
      <w:pPr>
        <w:ind w:left="6574"/>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abstractNum>
  <w:abstractNum w:abstractNumId="4" w15:restartNumberingAfterBreak="0">
    <w:nsid w:val="2E1F229D"/>
    <w:multiLevelType w:val="hybridMultilevel"/>
    <w:tmpl w:val="4FAE5CB2"/>
    <w:lvl w:ilvl="0" w:tplc="8DC0A55E">
      <w:start w:val="1"/>
      <w:numFmt w:val="decimal"/>
      <w:lvlText w:val="%1."/>
      <w:lvlJc w:val="left"/>
      <w:pPr>
        <w:ind w:left="340"/>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9234814C">
      <w:start w:val="1"/>
      <w:numFmt w:val="lowerLetter"/>
      <w:lvlText w:val="%2"/>
      <w:lvlJc w:val="left"/>
      <w:pPr>
        <w:ind w:left="1193"/>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D4F2D400">
      <w:start w:val="1"/>
      <w:numFmt w:val="lowerRoman"/>
      <w:lvlText w:val="%3"/>
      <w:lvlJc w:val="left"/>
      <w:pPr>
        <w:ind w:left="1913"/>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97ECD450">
      <w:start w:val="1"/>
      <w:numFmt w:val="decimal"/>
      <w:lvlText w:val="%4"/>
      <w:lvlJc w:val="left"/>
      <w:pPr>
        <w:ind w:left="2633"/>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8BBAC52E">
      <w:start w:val="1"/>
      <w:numFmt w:val="lowerLetter"/>
      <w:lvlText w:val="%5"/>
      <w:lvlJc w:val="left"/>
      <w:pPr>
        <w:ind w:left="3353"/>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1340C428">
      <w:start w:val="1"/>
      <w:numFmt w:val="lowerRoman"/>
      <w:lvlText w:val="%6"/>
      <w:lvlJc w:val="left"/>
      <w:pPr>
        <w:ind w:left="4073"/>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A84017F4">
      <w:start w:val="1"/>
      <w:numFmt w:val="decimal"/>
      <w:lvlText w:val="%7"/>
      <w:lvlJc w:val="left"/>
      <w:pPr>
        <w:ind w:left="4793"/>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61C67A1E">
      <w:start w:val="1"/>
      <w:numFmt w:val="lowerLetter"/>
      <w:lvlText w:val="%8"/>
      <w:lvlJc w:val="left"/>
      <w:pPr>
        <w:ind w:left="5513"/>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31AAD4FA">
      <w:start w:val="1"/>
      <w:numFmt w:val="lowerRoman"/>
      <w:lvlText w:val="%9"/>
      <w:lvlJc w:val="left"/>
      <w:pPr>
        <w:ind w:left="6233"/>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5" w15:restartNumberingAfterBreak="0">
    <w:nsid w:val="47EA1DC7"/>
    <w:multiLevelType w:val="hybridMultilevel"/>
    <w:tmpl w:val="0C26545C"/>
    <w:lvl w:ilvl="0" w:tplc="DC78A712">
      <w:start w:val="4"/>
      <w:numFmt w:val="decimal"/>
      <w:lvlText w:val="%1)"/>
      <w:lvlJc w:val="left"/>
      <w:pPr>
        <w:ind w:left="692"/>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F894E0C8">
      <w:start w:val="1"/>
      <w:numFmt w:val="lowerLetter"/>
      <w:lvlText w:val="%2"/>
      <w:lvlJc w:val="left"/>
      <w:pPr>
        <w:ind w:left="153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008A30BE">
      <w:start w:val="1"/>
      <w:numFmt w:val="lowerRoman"/>
      <w:lvlText w:val="%3"/>
      <w:lvlJc w:val="left"/>
      <w:pPr>
        <w:ind w:left="22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6B8C6DAC">
      <w:start w:val="1"/>
      <w:numFmt w:val="decimal"/>
      <w:lvlText w:val="%4"/>
      <w:lvlJc w:val="left"/>
      <w:pPr>
        <w:ind w:left="297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BBEAA6BA">
      <w:start w:val="1"/>
      <w:numFmt w:val="lowerLetter"/>
      <w:lvlText w:val="%5"/>
      <w:lvlJc w:val="left"/>
      <w:pPr>
        <w:ind w:left="369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DE226854">
      <w:start w:val="1"/>
      <w:numFmt w:val="lowerRoman"/>
      <w:lvlText w:val="%6"/>
      <w:lvlJc w:val="left"/>
      <w:pPr>
        <w:ind w:left="441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E398E754">
      <w:start w:val="1"/>
      <w:numFmt w:val="decimal"/>
      <w:lvlText w:val="%7"/>
      <w:lvlJc w:val="left"/>
      <w:pPr>
        <w:ind w:left="513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26029430">
      <w:start w:val="1"/>
      <w:numFmt w:val="lowerLetter"/>
      <w:lvlText w:val="%8"/>
      <w:lvlJc w:val="left"/>
      <w:pPr>
        <w:ind w:left="58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67AE128A">
      <w:start w:val="1"/>
      <w:numFmt w:val="lowerRoman"/>
      <w:lvlText w:val="%9"/>
      <w:lvlJc w:val="left"/>
      <w:pPr>
        <w:ind w:left="657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6" w15:restartNumberingAfterBreak="0">
    <w:nsid w:val="4C551E51"/>
    <w:multiLevelType w:val="hybridMultilevel"/>
    <w:tmpl w:val="90FEF3BC"/>
    <w:lvl w:ilvl="0" w:tplc="2E7CB8C2">
      <w:start w:val="1"/>
      <w:numFmt w:val="decimal"/>
      <w:lvlText w:val="%1."/>
      <w:lvlJc w:val="left"/>
      <w:pPr>
        <w:ind w:left="2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8C7CF7C0">
      <w:start w:val="1"/>
      <w:numFmt w:val="lowerLetter"/>
      <w:lvlText w:val="%2"/>
      <w:lvlJc w:val="left"/>
      <w:pPr>
        <w:ind w:left="1181"/>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28300064">
      <w:start w:val="1"/>
      <w:numFmt w:val="lowerRoman"/>
      <w:lvlText w:val="%3"/>
      <w:lvlJc w:val="left"/>
      <w:pPr>
        <w:ind w:left="1901"/>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39B2BC64">
      <w:start w:val="1"/>
      <w:numFmt w:val="decimal"/>
      <w:lvlText w:val="%4"/>
      <w:lvlJc w:val="left"/>
      <w:pPr>
        <w:ind w:left="2621"/>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DD6AECF0">
      <w:start w:val="1"/>
      <w:numFmt w:val="lowerLetter"/>
      <w:lvlText w:val="%5"/>
      <w:lvlJc w:val="left"/>
      <w:pPr>
        <w:ind w:left="3341"/>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458A2622">
      <w:start w:val="1"/>
      <w:numFmt w:val="lowerRoman"/>
      <w:lvlText w:val="%6"/>
      <w:lvlJc w:val="left"/>
      <w:pPr>
        <w:ind w:left="4061"/>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66227F06">
      <w:start w:val="1"/>
      <w:numFmt w:val="decimal"/>
      <w:lvlText w:val="%7"/>
      <w:lvlJc w:val="left"/>
      <w:pPr>
        <w:ind w:left="4781"/>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93886CD8">
      <w:start w:val="1"/>
      <w:numFmt w:val="lowerLetter"/>
      <w:lvlText w:val="%8"/>
      <w:lvlJc w:val="left"/>
      <w:pPr>
        <w:ind w:left="5501"/>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137CF552">
      <w:start w:val="1"/>
      <w:numFmt w:val="lowerRoman"/>
      <w:lvlText w:val="%9"/>
      <w:lvlJc w:val="left"/>
      <w:pPr>
        <w:ind w:left="6221"/>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7" w15:restartNumberingAfterBreak="0">
    <w:nsid w:val="7CED65FC"/>
    <w:multiLevelType w:val="hybridMultilevel"/>
    <w:tmpl w:val="A5D8DD3A"/>
    <w:lvl w:ilvl="0" w:tplc="85741B42">
      <w:start w:val="1"/>
      <w:numFmt w:val="decimal"/>
      <w:lvlText w:val="%1."/>
      <w:lvlJc w:val="left"/>
      <w:pPr>
        <w:ind w:left="4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FE06DAB0">
      <w:start w:val="1"/>
      <w:numFmt w:val="lowerLetter"/>
      <w:lvlText w:val="%2"/>
      <w:lvlJc w:val="left"/>
      <w:pPr>
        <w:ind w:left="13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3258EABC">
      <w:start w:val="1"/>
      <w:numFmt w:val="lowerRoman"/>
      <w:lvlText w:val="%3"/>
      <w:lvlJc w:val="left"/>
      <w:pPr>
        <w:ind w:left="20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D40A00C2">
      <w:start w:val="1"/>
      <w:numFmt w:val="decimal"/>
      <w:lvlText w:val="%4"/>
      <w:lvlJc w:val="left"/>
      <w:pPr>
        <w:ind w:left="27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55701D2C">
      <w:start w:val="1"/>
      <w:numFmt w:val="lowerLetter"/>
      <w:lvlText w:val="%5"/>
      <w:lvlJc w:val="left"/>
      <w:pPr>
        <w:ind w:left="346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735E6A86">
      <w:start w:val="1"/>
      <w:numFmt w:val="lowerRoman"/>
      <w:lvlText w:val="%6"/>
      <w:lvlJc w:val="left"/>
      <w:pPr>
        <w:ind w:left="418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ED1C0ABC">
      <w:start w:val="1"/>
      <w:numFmt w:val="decimal"/>
      <w:lvlText w:val="%7"/>
      <w:lvlJc w:val="left"/>
      <w:pPr>
        <w:ind w:left="49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4F5855A4">
      <w:start w:val="1"/>
      <w:numFmt w:val="lowerLetter"/>
      <w:lvlText w:val="%8"/>
      <w:lvlJc w:val="left"/>
      <w:pPr>
        <w:ind w:left="56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F97A45C8">
      <w:start w:val="1"/>
      <w:numFmt w:val="lowerRoman"/>
      <w:lvlText w:val="%9"/>
      <w:lvlJc w:val="left"/>
      <w:pPr>
        <w:ind w:left="63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8" w15:restartNumberingAfterBreak="0">
    <w:nsid w:val="7DAC7349"/>
    <w:multiLevelType w:val="hybridMultilevel"/>
    <w:tmpl w:val="27681B44"/>
    <w:lvl w:ilvl="0" w:tplc="864208BC">
      <w:start w:val="1"/>
      <w:numFmt w:val="decimal"/>
      <w:lvlText w:val="%1."/>
      <w:lvlJc w:val="left"/>
      <w:pPr>
        <w:ind w:left="2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6F7EC640">
      <w:start w:val="1"/>
      <w:numFmt w:val="lowerLetter"/>
      <w:lvlText w:val="%2"/>
      <w:lvlJc w:val="left"/>
      <w:pPr>
        <w:ind w:left="1080"/>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00E6C536">
      <w:start w:val="1"/>
      <w:numFmt w:val="lowerRoman"/>
      <w:lvlText w:val="%3"/>
      <w:lvlJc w:val="left"/>
      <w:pPr>
        <w:ind w:left="1800"/>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49F0DE66">
      <w:start w:val="1"/>
      <w:numFmt w:val="decimal"/>
      <w:lvlText w:val="%4"/>
      <w:lvlJc w:val="left"/>
      <w:pPr>
        <w:ind w:left="2520"/>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7062D510">
      <w:start w:val="1"/>
      <w:numFmt w:val="lowerLetter"/>
      <w:lvlText w:val="%5"/>
      <w:lvlJc w:val="left"/>
      <w:pPr>
        <w:ind w:left="3240"/>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760ABF28">
      <w:start w:val="1"/>
      <w:numFmt w:val="lowerRoman"/>
      <w:lvlText w:val="%6"/>
      <w:lvlJc w:val="left"/>
      <w:pPr>
        <w:ind w:left="3960"/>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DEF27A48">
      <w:start w:val="1"/>
      <w:numFmt w:val="decimal"/>
      <w:lvlText w:val="%7"/>
      <w:lvlJc w:val="left"/>
      <w:pPr>
        <w:ind w:left="4680"/>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7E2285B2">
      <w:start w:val="1"/>
      <w:numFmt w:val="lowerLetter"/>
      <w:lvlText w:val="%8"/>
      <w:lvlJc w:val="left"/>
      <w:pPr>
        <w:ind w:left="5400"/>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9D4CF428">
      <w:start w:val="1"/>
      <w:numFmt w:val="lowerRoman"/>
      <w:lvlText w:val="%9"/>
      <w:lvlJc w:val="left"/>
      <w:pPr>
        <w:ind w:left="6120"/>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num w:numId="1">
    <w:abstractNumId w:val="6"/>
  </w:num>
  <w:num w:numId="2">
    <w:abstractNumId w:val="7"/>
  </w:num>
  <w:num w:numId="3">
    <w:abstractNumId w:val="4"/>
  </w:num>
  <w:num w:numId="4">
    <w:abstractNumId w:val="8"/>
  </w:num>
  <w:num w:numId="5">
    <w:abstractNumId w:val="2"/>
  </w:num>
  <w:num w:numId="6">
    <w:abstractNumId w:val="1"/>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C24"/>
    <w:rsid w:val="00476676"/>
    <w:rsid w:val="006D3A0C"/>
    <w:rsid w:val="007044E2"/>
    <w:rsid w:val="00727DAC"/>
    <w:rsid w:val="00E06CCA"/>
    <w:rsid w:val="00F81C2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B0DF5-ADCF-4D4E-A7D7-0B05E0CE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C24"/>
    <w:pPr>
      <w:spacing w:after="115" w:line="253" w:lineRule="auto"/>
      <w:ind w:left="113" w:firstLine="444"/>
      <w:jc w:val="both"/>
    </w:pPr>
    <w:rPr>
      <w:rFonts w:ascii="Book Antiqua" w:eastAsia="Book Antiqua" w:hAnsi="Book Antiqua" w:cs="Book Antiqua"/>
      <w:color w:val="231F20"/>
    </w:rPr>
  </w:style>
  <w:style w:type="paragraph" w:styleId="Heading1">
    <w:name w:val="heading 1"/>
    <w:next w:val="Normal"/>
    <w:link w:val="Heading1Char"/>
    <w:uiPriority w:val="9"/>
    <w:unhideWhenUsed/>
    <w:qFormat/>
    <w:rsid w:val="00F81C24"/>
    <w:pPr>
      <w:keepNext/>
      <w:keepLines/>
      <w:spacing w:after="0" w:line="265" w:lineRule="auto"/>
      <w:ind w:left="115" w:hanging="10"/>
      <w:jc w:val="center"/>
      <w:outlineLvl w:val="0"/>
    </w:pPr>
    <w:rPr>
      <w:rFonts w:ascii="Calibri" w:eastAsia="Calibri" w:hAnsi="Calibri" w:cs="Calibri"/>
      <w:b/>
      <w:color w:val="231F20"/>
      <w:sz w:val="32"/>
    </w:rPr>
  </w:style>
  <w:style w:type="paragraph" w:styleId="Heading2">
    <w:name w:val="heading 2"/>
    <w:next w:val="Normal"/>
    <w:link w:val="Heading2Char"/>
    <w:uiPriority w:val="9"/>
    <w:unhideWhenUsed/>
    <w:qFormat/>
    <w:rsid w:val="00F81C24"/>
    <w:pPr>
      <w:keepNext/>
      <w:keepLines/>
      <w:spacing w:after="127"/>
      <w:ind w:left="123" w:hanging="10"/>
      <w:outlineLvl w:val="1"/>
    </w:pPr>
    <w:rPr>
      <w:rFonts w:ascii="Cambria" w:eastAsia="Cambria" w:hAnsi="Cambria" w:cs="Cambria"/>
      <w:b/>
      <w:color w:val="231F20"/>
    </w:rPr>
  </w:style>
  <w:style w:type="paragraph" w:styleId="Heading3">
    <w:name w:val="heading 3"/>
    <w:next w:val="Normal"/>
    <w:link w:val="Heading3Char"/>
    <w:uiPriority w:val="9"/>
    <w:unhideWhenUsed/>
    <w:qFormat/>
    <w:rsid w:val="00F81C24"/>
    <w:pPr>
      <w:keepNext/>
      <w:keepLines/>
      <w:spacing w:after="151"/>
      <w:ind w:left="237" w:hanging="10"/>
      <w:outlineLvl w:val="2"/>
    </w:pPr>
    <w:rPr>
      <w:rFonts w:ascii="Cambria" w:eastAsia="Cambria" w:hAnsi="Cambria" w:cs="Cambria"/>
      <w:b/>
      <w:color w:val="231F20"/>
      <w:sz w:val="20"/>
    </w:rPr>
  </w:style>
  <w:style w:type="paragraph" w:styleId="Heading4">
    <w:name w:val="heading 4"/>
    <w:next w:val="Normal"/>
    <w:link w:val="Heading4Char"/>
    <w:uiPriority w:val="9"/>
    <w:unhideWhenUsed/>
    <w:qFormat/>
    <w:rsid w:val="00F81C24"/>
    <w:pPr>
      <w:keepNext/>
      <w:keepLines/>
      <w:spacing w:after="151"/>
      <w:ind w:left="237" w:hanging="10"/>
      <w:outlineLvl w:val="3"/>
    </w:pPr>
    <w:rPr>
      <w:rFonts w:ascii="Cambria" w:eastAsia="Cambria" w:hAnsi="Cambria" w:cs="Cambria"/>
      <w:b/>
      <w:color w:val="231F2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24"/>
    <w:rPr>
      <w:rFonts w:ascii="Calibri" w:eastAsia="Calibri" w:hAnsi="Calibri" w:cs="Calibri"/>
      <w:b/>
      <w:color w:val="231F20"/>
      <w:sz w:val="32"/>
    </w:rPr>
  </w:style>
  <w:style w:type="character" w:customStyle="1" w:styleId="Heading2Char">
    <w:name w:val="Heading 2 Char"/>
    <w:basedOn w:val="DefaultParagraphFont"/>
    <w:link w:val="Heading2"/>
    <w:uiPriority w:val="9"/>
    <w:rsid w:val="00F81C24"/>
    <w:rPr>
      <w:rFonts w:ascii="Cambria" w:eastAsia="Cambria" w:hAnsi="Cambria" w:cs="Cambria"/>
      <w:b/>
      <w:color w:val="231F20"/>
    </w:rPr>
  </w:style>
  <w:style w:type="character" w:customStyle="1" w:styleId="Heading3Char">
    <w:name w:val="Heading 3 Char"/>
    <w:basedOn w:val="DefaultParagraphFont"/>
    <w:link w:val="Heading3"/>
    <w:uiPriority w:val="9"/>
    <w:rsid w:val="00F81C24"/>
    <w:rPr>
      <w:rFonts w:ascii="Cambria" w:eastAsia="Cambria" w:hAnsi="Cambria" w:cs="Cambria"/>
      <w:b/>
      <w:color w:val="231F20"/>
      <w:sz w:val="20"/>
    </w:rPr>
  </w:style>
  <w:style w:type="character" w:customStyle="1" w:styleId="Heading4Char">
    <w:name w:val="Heading 4 Char"/>
    <w:basedOn w:val="DefaultParagraphFont"/>
    <w:link w:val="Heading4"/>
    <w:uiPriority w:val="9"/>
    <w:rsid w:val="00F81C24"/>
    <w:rPr>
      <w:rFonts w:ascii="Cambria" w:eastAsia="Cambria" w:hAnsi="Cambria" w:cs="Cambria"/>
      <w:b/>
      <w:color w:val="231F2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8422</Words>
  <Characters>48008</Characters>
  <Application>Microsoft Office Word</Application>
  <DocSecurity>0</DocSecurity>
  <Lines>400</Lines>
  <Paragraphs>112</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BAB XII SUPERVISI PENDIDIKAN</vt:lpstr>
      <vt:lpstr>    A. Pengertian Supervisi Pendidikan</vt:lpstr>
      <vt:lpstr>    B. Tujuan Supervisi Pendidikan</vt:lpstr>
      <vt:lpstr>        1. Tujuan Supervisi Akademik</vt:lpstr>
      <vt:lpstr>        C. Prinsip-Prinsip Supervisi Pendidikan</vt:lpstr>
      <vt:lpstr>    E. Pendekatan Supervisi Pendidikan</vt:lpstr>
      <vt:lpstr>        1. Pendekatan Konvensional (Conventional Approach)</vt:lpstr>
      <vt:lpstr>        2. Pendekatan Ilmiah (Scientiϔic Approach)</vt:lpstr>
      <vt:lpstr>        3. Pendekatan Artistik (Artistic Approach)</vt:lpstr>
      <vt:lpstr>        4. Pendekatan Klinik (Clinical Approach)</vt:lpstr>
      <vt:lpstr>        5. Pendekatan Supervisi Pengembangan (Development Supervision Approach)</vt:lpstr>
      <vt:lpstr>    b. Pendekatan Kolaboratif (Collaborative Approach)</vt:lpstr>
      <vt:lpstr>        c. Pendekatan Nondirektif (Nondirective Approach)</vt:lpstr>
      <vt:lpstr>        F. Teknik Supervisi Pendidikan</vt:lpstr>
    </vt:vector>
  </TitlesOfParts>
  <Company/>
  <LinksUpToDate>false</LinksUpToDate>
  <CharactersWithSpaces>56318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2026-05-26T01:34:00Z</dcterms:created>
  <dcterms:modified xsi:type="dcterms:W3CDTF">2026-05-26T01:34:00Z</dcterms:modified>
</cp:coreProperties>
</file>