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8" w:space="0" w:color="1F4E78"/>
          <w:left w:val="single" w:sz="8" w:space="0" w:color="1F4E78"/>
          <w:bottom w:val="single" w:sz="8" w:space="0" w:color="1F4E78"/>
          <w:right w:val="single" w:sz="8" w:space="0" w:color="1F4E78"/>
          <w:insideH w:val="single" w:sz="8" w:space="0" w:color="1F4E78"/>
          <w:insideV w:val="single" w:sz="8" w:space="0" w:color="1F4E78"/>
        </w:tblBorders>
        <w:tblLook w:val="04A0" w:firstRow="1" w:lastRow="0" w:firstColumn="1" w:lastColumn="0" w:noHBand="0" w:noVBand="1"/>
      </w:tblPr>
      <w:tblGrid>
        <w:gridCol w:w="1834"/>
        <w:gridCol w:w="10712"/>
        <w:gridCol w:w="1720"/>
        <w:gridCol w:w="2404"/>
      </w:tblGrid>
      <w:tr w:rsidR="006F6920" w14:paraId="12A4358D" w14:textId="77777777" w:rsidTr="00B27825">
        <w:trPr>
          <w:jc w:val="center"/>
        </w:trPr>
        <w:tc>
          <w:tcPr>
            <w:tcW w:w="550" w:type="pct"/>
            <w:vMerge w:val="restart"/>
            <w:vAlign w:val="center"/>
          </w:tcPr>
          <w:p w14:paraId="13F13697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1F4E78"/>
                <w:sz w:val="22"/>
              </w:rPr>
              <w:t>IIB</w:t>
            </w:r>
            <w:r>
              <w:rPr>
                <w:b/>
                <w:color w:val="1F4E78"/>
                <w:sz w:val="22"/>
              </w:rPr>
              <w:br/>
              <w:t>DARMAJAYA</w:t>
            </w:r>
          </w:p>
        </w:tc>
        <w:tc>
          <w:tcPr>
            <w:tcW w:w="3729" w:type="pct"/>
            <w:gridSpan w:val="2"/>
            <w:vAlign w:val="center"/>
          </w:tcPr>
          <w:p w14:paraId="27C7EAD7" w14:textId="32C30D0B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INSTITUT INFORMATIKA &amp; BISNIS DARMAJAYA</w:t>
            </w:r>
            <w:r>
              <w:rPr>
                <w:b/>
                <w:color w:val="000000"/>
                <w:sz w:val="16"/>
              </w:rPr>
              <w:br/>
              <w:t xml:space="preserve">FAKULTAS DESAIN, HUKUM, PARIWISATA, DAN TEKNOLOGI </w:t>
            </w:r>
            <w:r>
              <w:rPr>
                <w:b/>
                <w:color w:val="000000"/>
                <w:sz w:val="16"/>
              </w:rPr>
              <w:br/>
              <w:t>PROGRAM STUDI DESAIN KOMUNIKASI VISUAL</w:t>
            </w:r>
          </w:p>
        </w:tc>
        <w:tc>
          <w:tcPr>
            <w:tcW w:w="722" w:type="pct"/>
            <w:vAlign w:val="center"/>
          </w:tcPr>
          <w:p w14:paraId="3B89057C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4"/>
              </w:rPr>
              <w:t>No. Dokumen</w:t>
            </w:r>
            <w:r>
              <w:rPr>
                <w:b/>
                <w:color w:val="000000"/>
                <w:sz w:val="14"/>
              </w:rPr>
              <w:br/>
              <w:t>4FM-DP40103</w:t>
            </w:r>
          </w:p>
        </w:tc>
      </w:tr>
      <w:tr w:rsidR="006F6920" w14:paraId="114CB31B" w14:textId="77777777" w:rsidTr="00B27825">
        <w:trPr>
          <w:jc w:val="center"/>
        </w:trPr>
        <w:tc>
          <w:tcPr>
            <w:tcW w:w="550" w:type="pct"/>
            <w:vMerge/>
          </w:tcPr>
          <w:p w14:paraId="40A70AFC" w14:textId="77777777" w:rsidR="006F6920" w:rsidRDefault="006F6920"/>
        </w:tc>
        <w:tc>
          <w:tcPr>
            <w:tcW w:w="3729" w:type="pct"/>
            <w:gridSpan w:val="2"/>
            <w:shd w:val="clear" w:color="auto" w:fill="1F4E78"/>
            <w:vAlign w:val="center"/>
          </w:tcPr>
          <w:p w14:paraId="635D3831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4"/>
              </w:rPr>
              <w:t>RENCANA PEMBELAJARAN SEMESTER (RPS)</w:t>
            </w:r>
          </w:p>
        </w:tc>
        <w:tc>
          <w:tcPr>
            <w:tcW w:w="722" w:type="pct"/>
            <w:vAlign w:val="center"/>
          </w:tcPr>
          <w:p w14:paraId="0A41970E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4"/>
              </w:rPr>
              <w:t>No. Revisi: 01</w:t>
            </w:r>
          </w:p>
        </w:tc>
      </w:tr>
      <w:tr w:rsidR="006F6920" w14:paraId="2DC514E9" w14:textId="77777777" w:rsidTr="00B27825">
        <w:trPr>
          <w:jc w:val="center"/>
        </w:trPr>
        <w:tc>
          <w:tcPr>
            <w:tcW w:w="550" w:type="pct"/>
            <w:vMerge/>
          </w:tcPr>
          <w:p w14:paraId="467FBD11" w14:textId="77777777" w:rsidR="006F6920" w:rsidRDefault="006F6920"/>
        </w:tc>
        <w:tc>
          <w:tcPr>
            <w:tcW w:w="3213" w:type="pct"/>
            <w:vAlign w:val="center"/>
          </w:tcPr>
          <w:p w14:paraId="2D85201A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 xml:space="preserve">Mata Kuliah: UI DAN UX </w:t>
            </w:r>
            <w:r>
              <w:rPr>
                <w:b/>
                <w:color w:val="000000"/>
                <w:sz w:val="16"/>
              </w:rPr>
              <w:t>DESAIN</w:t>
            </w:r>
          </w:p>
        </w:tc>
        <w:tc>
          <w:tcPr>
            <w:tcW w:w="516" w:type="pct"/>
            <w:vAlign w:val="center"/>
          </w:tcPr>
          <w:p w14:paraId="672D40A3" w14:textId="77777777" w:rsidR="006F6920" w:rsidRDefault="00692887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16"/>
              </w:rPr>
              <w:t>4 SKS (2 Teori + 2 Praktikum)</w:t>
            </w:r>
          </w:p>
        </w:tc>
        <w:tc>
          <w:tcPr>
            <w:tcW w:w="722" w:type="pct"/>
            <w:vAlign w:val="center"/>
          </w:tcPr>
          <w:p w14:paraId="4E159A16" w14:textId="77777777" w:rsidR="006F6920" w:rsidRDefault="00692887">
            <w:pPr>
              <w:spacing w:after="0" w:line="240" w:lineRule="auto"/>
              <w:jc w:val="center"/>
            </w:pPr>
            <w:r>
              <w:rPr>
                <w:color w:val="000000"/>
                <w:sz w:val="14"/>
              </w:rPr>
              <w:t>Tanggal: ____/____/______</w:t>
            </w:r>
          </w:p>
        </w:tc>
      </w:tr>
    </w:tbl>
    <w:p w14:paraId="7CBFFD17" w14:textId="550BF12D" w:rsidR="006F6920" w:rsidRDefault="006F6920">
      <w:pPr>
        <w:spacing w:after="0"/>
      </w:pPr>
    </w:p>
    <w:p w14:paraId="463027F5" w14:textId="4079CF53" w:rsidR="00B27825" w:rsidRDefault="00B27825">
      <w:pPr>
        <w:spacing w:after="0"/>
      </w:pPr>
    </w:p>
    <w:p w14:paraId="1C137D85" w14:textId="77777777" w:rsidR="00B27825" w:rsidRDefault="00B27825">
      <w:pPr>
        <w:spacing w:after="0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627"/>
        <w:gridCol w:w="703"/>
        <w:gridCol w:w="1944"/>
        <w:gridCol w:w="1340"/>
        <w:gridCol w:w="1337"/>
        <w:gridCol w:w="1947"/>
        <w:gridCol w:w="597"/>
        <w:gridCol w:w="6175"/>
      </w:tblGrid>
      <w:tr w:rsidR="006F6920" w:rsidRPr="00B27825" w14:paraId="162083D2" w14:textId="77777777" w:rsidTr="00B27825">
        <w:trPr>
          <w:jc w:val="center"/>
        </w:trPr>
        <w:tc>
          <w:tcPr>
            <w:tcW w:w="788" w:type="pct"/>
            <w:shd w:val="clear" w:color="auto" w:fill="1F4E78"/>
            <w:vAlign w:val="center"/>
          </w:tcPr>
          <w:p w14:paraId="6C5D6260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MATA KULIAH</w:t>
            </w:r>
          </w:p>
        </w:tc>
        <w:tc>
          <w:tcPr>
            <w:tcW w:w="794" w:type="pct"/>
            <w:gridSpan w:val="2"/>
            <w:shd w:val="clear" w:color="auto" w:fill="1F4E78"/>
            <w:vAlign w:val="center"/>
          </w:tcPr>
          <w:p w14:paraId="5593E300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KODE MK</w:t>
            </w:r>
          </w:p>
        </w:tc>
        <w:tc>
          <w:tcPr>
            <w:tcW w:w="803" w:type="pct"/>
            <w:gridSpan w:val="2"/>
            <w:shd w:val="clear" w:color="auto" w:fill="1F4E78"/>
            <w:vAlign w:val="center"/>
          </w:tcPr>
          <w:p w14:paraId="25786705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SEMESTER</w:t>
            </w:r>
          </w:p>
        </w:tc>
        <w:tc>
          <w:tcPr>
            <w:tcW w:w="763" w:type="pct"/>
            <w:gridSpan w:val="2"/>
            <w:shd w:val="clear" w:color="auto" w:fill="1F4E78"/>
            <w:vAlign w:val="center"/>
          </w:tcPr>
          <w:p w14:paraId="1714F380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BOBOT SKS</w:t>
            </w:r>
          </w:p>
        </w:tc>
        <w:tc>
          <w:tcPr>
            <w:tcW w:w="1852" w:type="pct"/>
            <w:shd w:val="clear" w:color="auto" w:fill="1F4E78"/>
            <w:vAlign w:val="center"/>
          </w:tcPr>
          <w:p w14:paraId="19CE3052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SIFAT</w:t>
            </w:r>
          </w:p>
        </w:tc>
      </w:tr>
      <w:tr w:rsidR="006F6920" w:rsidRPr="00B27825" w14:paraId="601782C8" w14:textId="77777777" w:rsidTr="00B27825">
        <w:trPr>
          <w:jc w:val="center"/>
        </w:trPr>
        <w:tc>
          <w:tcPr>
            <w:tcW w:w="788" w:type="pct"/>
            <w:vAlign w:val="center"/>
          </w:tcPr>
          <w:p w14:paraId="786DD472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UI dan UX Desain</w:t>
            </w:r>
          </w:p>
        </w:tc>
        <w:tc>
          <w:tcPr>
            <w:tcW w:w="794" w:type="pct"/>
            <w:gridSpan w:val="2"/>
            <w:vAlign w:val="center"/>
          </w:tcPr>
          <w:p w14:paraId="287C0C5B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803" w:type="pct"/>
            <w:gridSpan w:val="2"/>
            <w:vAlign w:val="center"/>
          </w:tcPr>
          <w:p w14:paraId="39F2CB1D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763" w:type="pct"/>
            <w:gridSpan w:val="2"/>
            <w:vAlign w:val="center"/>
          </w:tcPr>
          <w:p w14:paraId="3266D906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4 SKS (2T+2P)</w:t>
            </w:r>
          </w:p>
        </w:tc>
        <w:tc>
          <w:tcPr>
            <w:tcW w:w="1852" w:type="pct"/>
            <w:vAlign w:val="center"/>
          </w:tcPr>
          <w:p w14:paraId="2EA08B94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Wajib/Pilihan: ____</w:t>
            </w:r>
          </w:p>
        </w:tc>
      </w:tr>
      <w:tr w:rsidR="006F6920" w:rsidRPr="00B27825" w14:paraId="07B14E6D" w14:textId="77777777" w:rsidTr="00B27825">
        <w:trPr>
          <w:jc w:val="center"/>
        </w:trPr>
        <w:tc>
          <w:tcPr>
            <w:tcW w:w="999" w:type="pct"/>
            <w:gridSpan w:val="2"/>
            <w:shd w:val="clear" w:color="auto" w:fill="D9EAF7"/>
            <w:vAlign w:val="center"/>
          </w:tcPr>
          <w:p w14:paraId="01012095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000000"/>
                <w:sz w:val="24"/>
                <w:szCs w:val="24"/>
              </w:rPr>
              <w:t>OTORISASI/PENGESAHAN</w:t>
            </w:r>
          </w:p>
        </w:tc>
        <w:tc>
          <w:tcPr>
            <w:tcW w:w="985" w:type="pct"/>
            <w:gridSpan w:val="2"/>
            <w:shd w:val="clear" w:color="auto" w:fill="D9EAF7"/>
            <w:vAlign w:val="center"/>
          </w:tcPr>
          <w:p w14:paraId="234B9327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000000"/>
                <w:sz w:val="24"/>
                <w:szCs w:val="24"/>
              </w:rPr>
              <w:t>Dosen Pengembang RPS</w:t>
            </w:r>
          </w:p>
        </w:tc>
        <w:tc>
          <w:tcPr>
            <w:tcW w:w="985" w:type="pct"/>
            <w:gridSpan w:val="2"/>
            <w:shd w:val="clear" w:color="auto" w:fill="D9EAF7"/>
            <w:vAlign w:val="center"/>
          </w:tcPr>
          <w:p w14:paraId="2558FA4A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000000"/>
                <w:sz w:val="24"/>
                <w:szCs w:val="24"/>
              </w:rPr>
              <w:t xml:space="preserve">Koordinator Bidang Ilmu </w:t>
            </w:r>
            <w:r w:rsidRPr="00B27825">
              <w:rPr>
                <w:b/>
                <w:color w:val="000000"/>
                <w:sz w:val="24"/>
                <w:szCs w:val="24"/>
              </w:rPr>
              <w:t>(KBK)</w:t>
            </w:r>
          </w:p>
        </w:tc>
        <w:tc>
          <w:tcPr>
            <w:tcW w:w="2031" w:type="pct"/>
            <w:gridSpan w:val="2"/>
            <w:shd w:val="clear" w:color="auto" w:fill="D9EAF7"/>
            <w:vAlign w:val="center"/>
          </w:tcPr>
          <w:p w14:paraId="6186B3EC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b/>
                <w:color w:val="000000"/>
                <w:sz w:val="24"/>
                <w:szCs w:val="24"/>
              </w:rPr>
              <w:t>Ketua Program Studi</w:t>
            </w:r>
          </w:p>
        </w:tc>
      </w:tr>
      <w:tr w:rsidR="006F6920" w:rsidRPr="00B27825" w14:paraId="551D897D" w14:textId="77777777" w:rsidTr="00B27825">
        <w:trPr>
          <w:jc w:val="center"/>
        </w:trPr>
        <w:tc>
          <w:tcPr>
            <w:tcW w:w="999" w:type="pct"/>
            <w:gridSpan w:val="2"/>
            <w:vAlign w:val="center"/>
          </w:tcPr>
          <w:p w14:paraId="381A53C3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Tanggal pengesahan:</w:t>
            </w:r>
            <w:r w:rsidRPr="00B27825">
              <w:rPr>
                <w:color w:val="000000"/>
                <w:sz w:val="24"/>
                <w:szCs w:val="24"/>
              </w:rPr>
              <w:br/>
              <w:t>____/____/______</w:t>
            </w:r>
          </w:p>
        </w:tc>
        <w:tc>
          <w:tcPr>
            <w:tcW w:w="985" w:type="pct"/>
            <w:gridSpan w:val="2"/>
            <w:vAlign w:val="center"/>
          </w:tcPr>
          <w:p w14:paraId="650C211A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br/>
              <w:t>(........................................)</w:t>
            </w:r>
            <w:r w:rsidRPr="00B27825">
              <w:rPr>
                <w:color w:val="000000"/>
                <w:sz w:val="24"/>
                <w:szCs w:val="24"/>
              </w:rPr>
              <w:br/>
              <w:t>NIDN. ........................</w:t>
            </w:r>
          </w:p>
        </w:tc>
        <w:tc>
          <w:tcPr>
            <w:tcW w:w="985" w:type="pct"/>
            <w:gridSpan w:val="2"/>
            <w:vAlign w:val="center"/>
          </w:tcPr>
          <w:p w14:paraId="1D5EC44E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br/>
              <w:t>(........................................)</w:t>
            </w:r>
            <w:r w:rsidRPr="00B27825">
              <w:rPr>
                <w:color w:val="000000"/>
                <w:sz w:val="24"/>
                <w:szCs w:val="24"/>
              </w:rPr>
              <w:br/>
              <w:t>NIDN. ........................</w:t>
            </w:r>
          </w:p>
        </w:tc>
        <w:tc>
          <w:tcPr>
            <w:tcW w:w="2031" w:type="pct"/>
            <w:gridSpan w:val="2"/>
            <w:vAlign w:val="center"/>
          </w:tcPr>
          <w:p w14:paraId="579DA05A" w14:textId="77777777" w:rsidR="006F6920" w:rsidRPr="00B27825" w:rsidRDefault="006928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br/>
              <w:t>(........................................</w:t>
            </w:r>
            <w:r w:rsidRPr="00B27825">
              <w:rPr>
                <w:color w:val="000000"/>
                <w:sz w:val="24"/>
                <w:szCs w:val="24"/>
              </w:rPr>
              <w:t>)</w:t>
            </w:r>
            <w:r w:rsidRPr="00B27825">
              <w:rPr>
                <w:color w:val="000000"/>
                <w:sz w:val="24"/>
                <w:szCs w:val="24"/>
              </w:rPr>
              <w:br/>
              <w:t>NIDN. ........................</w:t>
            </w:r>
          </w:p>
        </w:tc>
      </w:tr>
      <w:tr w:rsidR="006F6920" w:rsidRPr="00B27825" w14:paraId="65B1D793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693076B8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Capaian Pembelajaran Lulusan (CPL)</w:t>
            </w:r>
          </w:p>
        </w:tc>
        <w:tc>
          <w:tcPr>
            <w:tcW w:w="3016" w:type="pct"/>
            <w:gridSpan w:val="4"/>
            <w:vAlign w:val="center"/>
          </w:tcPr>
          <w:p w14:paraId="034769C8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CPL-S1: Menunjukkan sikap profesional, etis, bertanggung jawab, disiplin, dan menghargai keberagaman pengguna dalam proses perancangan komunikasi visual.</w:t>
            </w:r>
            <w:r w:rsidRPr="00B27825">
              <w:rPr>
                <w:color w:val="000000"/>
                <w:sz w:val="24"/>
                <w:szCs w:val="24"/>
              </w:rPr>
              <w:br/>
              <w:t xml:space="preserve">CPL-P1: Menguasai teori dan </w:t>
            </w:r>
            <w:r w:rsidRPr="00B27825">
              <w:rPr>
                <w:color w:val="000000"/>
                <w:sz w:val="24"/>
                <w:szCs w:val="24"/>
              </w:rPr>
              <w:t>prinsip desain komunikasi visual, persepsi visual, tipografi, warna, komposisi, interaksi manusia-komputer, UI, UX, dan aksesibilitas.</w:t>
            </w:r>
            <w:r w:rsidRPr="00B27825">
              <w:rPr>
                <w:color w:val="000000"/>
                <w:sz w:val="24"/>
                <w:szCs w:val="24"/>
              </w:rPr>
              <w:br/>
              <w:t>CPL-KU1: Mampu berpikir logis, kritis, sistematis, kreatif, dan inovatif dalam mengidentifikasi serta menyelesaikan perma</w:t>
            </w:r>
            <w:r w:rsidRPr="00B27825">
              <w:rPr>
                <w:color w:val="000000"/>
                <w:sz w:val="24"/>
                <w:szCs w:val="24"/>
              </w:rPr>
              <w:t>salahan desain.</w:t>
            </w:r>
            <w:r w:rsidRPr="00B27825">
              <w:rPr>
                <w:color w:val="000000"/>
                <w:sz w:val="24"/>
                <w:szCs w:val="24"/>
              </w:rPr>
              <w:br/>
              <w:t>CPL-KU2: Mampu bekerja mandiri maupun kolaboratif serta mengomunikasikan gagasan dan hasil perancangan secara efektif.</w:t>
            </w:r>
            <w:r w:rsidRPr="00B27825">
              <w:rPr>
                <w:color w:val="000000"/>
                <w:sz w:val="24"/>
                <w:szCs w:val="24"/>
              </w:rPr>
              <w:br/>
              <w:t>CPL-KK1: Mampu melakukan riset desain untuk mengidentifikasi kebutuhan pengguna, konteks penggunaan, dan peluang pemecaha</w:t>
            </w:r>
            <w:r w:rsidRPr="00B27825">
              <w:rPr>
                <w:color w:val="000000"/>
                <w:sz w:val="24"/>
                <w:szCs w:val="24"/>
              </w:rPr>
              <w:t>n masalah.</w:t>
            </w:r>
            <w:r w:rsidRPr="00B27825">
              <w:rPr>
                <w:color w:val="000000"/>
                <w:sz w:val="24"/>
                <w:szCs w:val="24"/>
              </w:rPr>
              <w:br/>
              <w:t>CPL-KK2: Mampu merancang solusi pengalaman dan antarmuka digital melalui analisis, ideasi, prototipe, pengujian, dan iterasi.</w:t>
            </w:r>
            <w:r w:rsidRPr="00B27825">
              <w:rPr>
                <w:color w:val="000000"/>
                <w:sz w:val="24"/>
                <w:szCs w:val="24"/>
              </w:rPr>
              <w:br/>
              <w:t>CPL-KK3: Mampu menggunakan perangkat dan teknologi produksi desain digital secara tepat, efektif, dan bertanggung jawab</w:t>
            </w:r>
            <w:r w:rsidRPr="00B27825">
              <w:rPr>
                <w:color w:val="000000"/>
                <w:sz w:val="24"/>
                <w:szCs w:val="24"/>
              </w:rPr>
              <w:t>.</w:t>
            </w:r>
            <w:r w:rsidRPr="00B27825">
              <w:rPr>
                <w:color w:val="000000"/>
                <w:sz w:val="24"/>
                <w:szCs w:val="24"/>
              </w:rPr>
              <w:br/>
              <w:t>CPL-KK4: Mampu mengevaluasi karya berdasarkan fungsi, estetika, usability, aksesibilitas, etika, dan kebutuhan pengguna.</w:t>
            </w:r>
          </w:p>
        </w:tc>
      </w:tr>
      <w:tr w:rsidR="006F6920" w:rsidRPr="00B27825" w14:paraId="54244B26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72A80BE7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Capaian Pembelajaran Mata Kuliah (CPMK)</w:t>
            </w:r>
          </w:p>
        </w:tc>
        <w:tc>
          <w:tcPr>
            <w:tcW w:w="3016" w:type="pct"/>
            <w:gridSpan w:val="4"/>
            <w:vAlign w:val="center"/>
          </w:tcPr>
          <w:p w14:paraId="33DD842C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 xml:space="preserve">CPMK-1: Menjelaskan konsep, prinsip, proses, etika, dan ruang lingkup UI/UX dalam </w:t>
            </w:r>
            <w:r w:rsidRPr="00B27825">
              <w:rPr>
                <w:color w:val="000000"/>
                <w:sz w:val="24"/>
                <w:szCs w:val="24"/>
              </w:rPr>
              <w:t>perancangan produk digital. [C2, A2]</w:t>
            </w:r>
            <w:r w:rsidRPr="00B27825">
              <w:rPr>
                <w:color w:val="000000"/>
                <w:sz w:val="24"/>
                <w:szCs w:val="24"/>
              </w:rPr>
              <w:br/>
              <w:t>CPMK-2: Menganalisis masalah dan kebutuhan pengguna melalui riset, sintesis data, persona, empathy map, dan user journey. [C4, P2-P3, A3]</w:t>
            </w:r>
            <w:r w:rsidRPr="00B27825">
              <w:rPr>
                <w:color w:val="000000"/>
                <w:sz w:val="24"/>
                <w:szCs w:val="24"/>
              </w:rPr>
              <w:br/>
            </w:r>
            <w:r w:rsidRPr="00B27825">
              <w:rPr>
                <w:color w:val="000000"/>
                <w:sz w:val="24"/>
                <w:szCs w:val="24"/>
              </w:rPr>
              <w:lastRenderedPageBreak/>
              <w:t>CPMK-3: Merumuskan information architecture, task flow, user flow, dan struktur n</w:t>
            </w:r>
            <w:r w:rsidRPr="00B27825">
              <w:rPr>
                <w:color w:val="000000"/>
                <w:sz w:val="24"/>
                <w:szCs w:val="24"/>
              </w:rPr>
              <w:t>avigasi berdasarkan kebutuhan pengguna. [C4-C5, P3]</w:t>
            </w:r>
            <w:r w:rsidRPr="00B27825">
              <w:rPr>
                <w:color w:val="000000"/>
                <w:sz w:val="24"/>
                <w:szCs w:val="24"/>
              </w:rPr>
              <w:br/>
              <w:t>CPMK-4: Menciptakan wireframe dan antarmuka yang menerapkan hierarki visual, tipografi, warna, grid, konsistensi, responsivitas, dan aksesibilitas. [C6, P4]</w:t>
            </w:r>
            <w:r w:rsidRPr="00B27825">
              <w:rPr>
                <w:color w:val="000000"/>
                <w:sz w:val="24"/>
                <w:szCs w:val="24"/>
              </w:rPr>
              <w:br/>
              <w:t>CPMK-5: Mengembangkan design system dan prototi</w:t>
            </w:r>
            <w:r w:rsidRPr="00B27825">
              <w:rPr>
                <w:color w:val="000000"/>
                <w:sz w:val="24"/>
                <w:szCs w:val="24"/>
              </w:rPr>
              <w:t>pe interaktif untuk mensimulasikan pengalaman penggunaan produk digital. [C6, P4-P5]</w:t>
            </w:r>
            <w:r w:rsidRPr="00B27825">
              <w:rPr>
                <w:color w:val="000000"/>
                <w:sz w:val="24"/>
                <w:szCs w:val="24"/>
              </w:rPr>
              <w:br/>
              <w:t>CPMK-6: Melaksanakan usability testing, menganalisis hasil, dan melakukan iterasi berdasarkan bukti. [C5-C6, P4-P5, A4]</w:t>
            </w:r>
            <w:r w:rsidRPr="00B27825">
              <w:rPr>
                <w:color w:val="000000"/>
                <w:sz w:val="24"/>
                <w:szCs w:val="24"/>
              </w:rPr>
              <w:br/>
              <w:t>CPMK-7: Mempresentasikan proses dan hasil perancang</w:t>
            </w:r>
            <w:r w:rsidRPr="00B27825">
              <w:rPr>
                <w:color w:val="000000"/>
                <w:sz w:val="24"/>
                <w:szCs w:val="24"/>
              </w:rPr>
              <w:t>an UI/UX secara profesional, argumentatif, etis, dan kolaboratif dalam studi kasus portofolio. [C5-C6, P5, A4-A5]</w:t>
            </w:r>
          </w:p>
        </w:tc>
      </w:tr>
      <w:tr w:rsidR="006F6920" w:rsidRPr="00B27825" w14:paraId="2539888A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0F63CF5E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lastRenderedPageBreak/>
              <w:t>Korelasi CPMK terhadap Sub-CPMK</w:t>
            </w:r>
          </w:p>
        </w:tc>
        <w:tc>
          <w:tcPr>
            <w:tcW w:w="3016" w:type="pct"/>
            <w:gridSpan w:val="4"/>
            <w:vAlign w:val="center"/>
          </w:tcPr>
          <w:p w14:paraId="03170578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CPMK-1: CPL-S1, CPL-P1 | CPMK-2: CPL-KU1, CPL-KK1 | CPMK-3: CPL-P1, CPL-KK1, CPL-KK2 | CPMK-4: CPL-P1, CPL-KK</w:t>
            </w:r>
            <w:r w:rsidRPr="00B27825">
              <w:rPr>
                <w:color w:val="000000"/>
                <w:sz w:val="24"/>
                <w:szCs w:val="24"/>
              </w:rPr>
              <w:t>2, CPL-KK3 | CPMK-5: CPL-KK2, CPL-KK3 | CPMK-6: CPL-KU1, CPL-KK4 | CPMK-7: CPL-S1, CPL-KU2, CPL-KK4.</w:t>
            </w:r>
          </w:p>
        </w:tc>
      </w:tr>
      <w:tr w:rsidR="006F6920" w:rsidRPr="00B27825" w14:paraId="5B52AB29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2B37D59A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Deskripsi Singkat Mata Kuliah</w:t>
            </w:r>
          </w:p>
        </w:tc>
        <w:tc>
          <w:tcPr>
            <w:tcW w:w="3016" w:type="pct"/>
            <w:gridSpan w:val="4"/>
            <w:vAlign w:val="center"/>
          </w:tcPr>
          <w:p w14:paraId="180A39A8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Mata kuliah membekali mahasiswa untuk merancang pengalaman dan antarmuka produk digital melalui riset pengguna, sintesis mas</w:t>
            </w:r>
            <w:r w:rsidRPr="00B27825">
              <w:rPr>
                <w:color w:val="000000"/>
                <w:sz w:val="24"/>
                <w:szCs w:val="24"/>
              </w:rPr>
              <w:t>alah, arsitektur informasi, wireframe, visual UI, design system, prototyping, usability testing, aksesibilitas, iterasi, dan presentasi studi kasus. Pembelajaran memadukan teori, Case-Based Learning, Project-Based Learning, praktik studio, dan kritik desai</w:t>
            </w:r>
            <w:r w:rsidRPr="00B27825">
              <w:rPr>
                <w:color w:val="000000"/>
                <w:sz w:val="24"/>
                <w:szCs w:val="24"/>
              </w:rPr>
              <w:t>n.</w:t>
            </w:r>
          </w:p>
        </w:tc>
      </w:tr>
      <w:tr w:rsidR="006F6920" w:rsidRPr="00B27825" w14:paraId="2EE441BD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0D7D2887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Bahan Kajian/Materi Pembelajaran</w:t>
            </w:r>
          </w:p>
        </w:tc>
        <w:tc>
          <w:tcPr>
            <w:tcW w:w="3016" w:type="pct"/>
            <w:gridSpan w:val="4"/>
            <w:vAlign w:val="center"/>
          </w:tcPr>
          <w:p w14:paraId="15887459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 xml:space="preserve">Fondasi UI/UX; HCD dan Design Thinking; usability dan heuristik; etika/dark patterns; UX research; persona dan journey; problem definition; information architecture; user flow; wireframe; visual UI; design </w:t>
            </w:r>
            <w:r w:rsidRPr="00B27825">
              <w:rPr>
                <w:color w:val="000000"/>
                <w:sz w:val="24"/>
                <w:szCs w:val="24"/>
              </w:rPr>
              <w:t>system; responsive interface; prototyping; usability testing; WCAG dasar; iterasi; UX case study.</w:t>
            </w:r>
          </w:p>
        </w:tc>
      </w:tr>
      <w:tr w:rsidR="006F6920" w:rsidRPr="00B27825" w14:paraId="67542E94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05BACD79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Pustaka</w:t>
            </w:r>
          </w:p>
        </w:tc>
        <w:tc>
          <w:tcPr>
            <w:tcW w:w="3016" w:type="pct"/>
            <w:gridSpan w:val="4"/>
            <w:vAlign w:val="center"/>
          </w:tcPr>
          <w:p w14:paraId="6A695E51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 xml:space="preserve">Utama: Garrett, J. J. The Elements of User Experience. New Riders. | Norman, D. A. The Design of Everyday Things. Basic Books. | Krug, S. Don't Make </w:t>
            </w:r>
            <w:r w:rsidRPr="00B27825">
              <w:rPr>
                <w:color w:val="000000"/>
                <w:sz w:val="24"/>
                <w:szCs w:val="24"/>
              </w:rPr>
              <w:t>Me Think, Revisited. New Riders. | Cooper, A. et al. About Face: The Essentials of Interaction Design. Wiley. | Kalbach, J. Mapping Experiences. O'Reilly Media. | Yablonski, J. Laws of UX. O'Reilly Media.</w:t>
            </w:r>
            <w:r w:rsidRPr="00B27825">
              <w:rPr>
                <w:color w:val="000000"/>
                <w:sz w:val="24"/>
                <w:szCs w:val="24"/>
              </w:rPr>
              <w:br/>
              <w:t>Pendukung: W3C. Web Content Accessibility Guideline</w:t>
            </w:r>
            <w:r w:rsidRPr="00B27825">
              <w:rPr>
                <w:color w:val="000000"/>
                <w:sz w:val="24"/>
                <w:szCs w:val="24"/>
              </w:rPr>
              <w:t>s (WCAG). | Nielsen Norman Group; Material Design; Apple Human Interface Guidelines.</w:t>
            </w:r>
          </w:p>
        </w:tc>
      </w:tr>
      <w:tr w:rsidR="006F6920" w:rsidRPr="00B27825" w14:paraId="496E5A8C" w14:textId="77777777" w:rsidTr="00B27825">
        <w:trPr>
          <w:jc w:val="center"/>
        </w:trPr>
        <w:tc>
          <w:tcPr>
            <w:tcW w:w="1984" w:type="pct"/>
            <w:gridSpan w:val="4"/>
            <w:shd w:val="clear" w:color="auto" w:fill="1F4E78"/>
            <w:vAlign w:val="center"/>
          </w:tcPr>
          <w:p w14:paraId="238BC5D9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b/>
                <w:color w:val="FFFFFF"/>
                <w:sz w:val="24"/>
                <w:szCs w:val="24"/>
              </w:rPr>
              <w:t>Mata Kuliah Syarat</w:t>
            </w:r>
          </w:p>
        </w:tc>
        <w:tc>
          <w:tcPr>
            <w:tcW w:w="3016" w:type="pct"/>
            <w:gridSpan w:val="4"/>
            <w:vAlign w:val="center"/>
          </w:tcPr>
          <w:p w14:paraId="4431E6C1" w14:textId="77777777" w:rsidR="006F6920" w:rsidRPr="00B27825" w:rsidRDefault="00692887">
            <w:pPr>
              <w:spacing w:after="0" w:line="240" w:lineRule="auto"/>
              <w:rPr>
                <w:sz w:val="24"/>
                <w:szCs w:val="24"/>
              </w:rPr>
            </w:pPr>
            <w:r w:rsidRPr="00B27825">
              <w:rPr>
                <w:color w:val="000000"/>
                <w:sz w:val="24"/>
                <w:szCs w:val="24"/>
              </w:rPr>
              <w:t>Dasar Desain Komunikasi Visual; Tipografi; Komputer Grafis (atau sesuai kurikulum Program Studi).</w:t>
            </w:r>
          </w:p>
        </w:tc>
      </w:tr>
    </w:tbl>
    <w:p w14:paraId="29947DEF" w14:textId="7FD81B89" w:rsidR="006F6920" w:rsidRDefault="006F6920"/>
    <w:p w14:paraId="20A54DFC" w14:textId="77777777" w:rsidR="00B27825" w:rsidRDefault="00B27825"/>
    <w:p w14:paraId="40B001D5" w14:textId="77777777" w:rsidR="006F6920" w:rsidRDefault="00692887">
      <w:pPr>
        <w:spacing w:after="100"/>
        <w:jc w:val="center"/>
      </w:pPr>
      <w:r>
        <w:rPr>
          <w:b/>
          <w:color w:val="1F4E78"/>
          <w:sz w:val="22"/>
        </w:rPr>
        <w:lastRenderedPageBreak/>
        <w:t>RENCANA PEMBELAJARAN PER MINGGU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40"/>
        <w:gridCol w:w="2614"/>
        <w:gridCol w:w="2968"/>
        <w:gridCol w:w="1989"/>
        <w:gridCol w:w="1512"/>
        <w:gridCol w:w="876"/>
        <w:gridCol w:w="2430"/>
        <w:gridCol w:w="931"/>
        <w:gridCol w:w="1610"/>
      </w:tblGrid>
      <w:tr w:rsidR="006F6920" w:rsidRPr="00B27825" w14:paraId="48B8FA1A" w14:textId="77777777" w:rsidTr="00B27825">
        <w:trPr>
          <w:trHeight w:val="253"/>
          <w:tblHeader/>
          <w:jc w:val="center"/>
        </w:trPr>
        <w:tc>
          <w:tcPr>
            <w:tcW w:w="756" w:type="pct"/>
            <w:vMerge w:val="restart"/>
            <w:shd w:val="clear" w:color="auto" w:fill="1F4E78"/>
            <w:vAlign w:val="center"/>
          </w:tcPr>
          <w:p w14:paraId="3B431136" w14:textId="77777777" w:rsidR="006F6920" w:rsidRPr="00B27825" w:rsidRDefault="00692887" w:rsidP="00B27825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Minggu</w:t>
            </w:r>
          </w:p>
        </w:tc>
        <w:tc>
          <w:tcPr>
            <w:tcW w:w="494" w:type="pct"/>
            <w:vMerge w:val="restart"/>
            <w:shd w:val="clear" w:color="auto" w:fill="1F4E78"/>
            <w:vAlign w:val="center"/>
          </w:tcPr>
          <w:p w14:paraId="16F80D60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Sub-CPMK</w:t>
            </w:r>
          </w:p>
        </w:tc>
        <w:tc>
          <w:tcPr>
            <w:tcW w:w="351" w:type="pct"/>
            <w:vMerge w:val="restart"/>
            <w:shd w:val="clear" w:color="auto" w:fill="1F4E78"/>
            <w:vAlign w:val="center"/>
          </w:tcPr>
          <w:p w14:paraId="4525DDA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Bah</w:t>
            </w:r>
            <w:r w:rsidRPr="00B27825">
              <w:rPr>
                <w:b/>
                <w:color w:val="FFFFFF"/>
                <w:sz w:val="22"/>
              </w:rPr>
              <w:t>an Kajian (Teori)</w:t>
            </w:r>
          </w:p>
        </w:tc>
        <w:tc>
          <w:tcPr>
            <w:tcW w:w="699" w:type="pct"/>
            <w:vMerge w:val="restart"/>
            <w:shd w:val="clear" w:color="auto" w:fill="1F4E78"/>
            <w:vAlign w:val="center"/>
          </w:tcPr>
          <w:p w14:paraId="58B588AA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Praktikum/Modul</w:t>
            </w:r>
          </w:p>
        </w:tc>
        <w:tc>
          <w:tcPr>
            <w:tcW w:w="593" w:type="pct"/>
            <w:vMerge w:val="restart"/>
            <w:shd w:val="clear" w:color="auto" w:fill="1F4E78"/>
            <w:vAlign w:val="center"/>
          </w:tcPr>
          <w:p w14:paraId="4748CDA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Bentuk dan Metode</w:t>
            </w:r>
          </w:p>
        </w:tc>
        <w:tc>
          <w:tcPr>
            <w:tcW w:w="520" w:type="pct"/>
            <w:vMerge w:val="restart"/>
            <w:shd w:val="clear" w:color="auto" w:fill="1F4E78"/>
            <w:vAlign w:val="center"/>
          </w:tcPr>
          <w:p w14:paraId="4F066F16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Waktu</w:t>
            </w:r>
          </w:p>
        </w:tc>
        <w:tc>
          <w:tcPr>
            <w:tcW w:w="547" w:type="pct"/>
            <w:vMerge w:val="restart"/>
            <w:shd w:val="clear" w:color="auto" w:fill="1F4E78"/>
            <w:vAlign w:val="center"/>
          </w:tcPr>
          <w:p w14:paraId="44E07CA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Kriteria/Indikator</w:t>
            </w:r>
          </w:p>
        </w:tc>
        <w:tc>
          <w:tcPr>
            <w:tcW w:w="520" w:type="pct"/>
            <w:vMerge w:val="restart"/>
            <w:shd w:val="clear" w:color="auto" w:fill="1F4E78"/>
            <w:vAlign w:val="center"/>
          </w:tcPr>
          <w:p w14:paraId="731AEE7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Bobot</w:t>
            </w:r>
          </w:p>
        </w:tc>
        <w:tc>
          <w:tcPr>
            <w:tcW w:w="520" w:type="pct"/>
            <w:vMerge w:val="restart"/>
            <w:shd w:val="clear" w:color="auto" w:fill="1F4E78"/>
            <w:vAlign w:val="center"/>
          </w:tcPr>
          <w:p w14:paraId="6B3AC58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Bloom/CPMK</w:t>
            </w:r>
          </w:p>
        </w:tc>
      </w:tr>
      <w:tr w:rsidR="006F6920" w:rsidRPr="00B27825" w14:paraId="5972CBC1" w14:textId="77777777" w:rsidTr="00B27825">
        <w:trPr>
          <w:trHeight w:val="491"/>
          <w:tblHeader/>
          <w:jc w:val="center"/>
        </w:trPr>
        <w:tc>
          <w:tcPr>
            <w:tcW w:w="756" w:type="pct"/>
            <w:vMerge/>
          </w:tcPr>
          <w:p w14:paraId="7B5F8F7C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494" w:type="pct"/>
            <w:vMerge/>
          </w:tcPr>
          <w:p w14:paraId="1C10724C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351" w:type="pct"/>
            <w:vMerge/>
          </w:tcPr>
          <w:p w14:paraId="3DFD96F7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699" w:type="pct"/>
            <w:vMerge/>
          </w:tcPr>
          <w:p w14:paraId="449554E7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593" w:type="pct"/>
            <w:vMerge/>
          </w:tcPr>
          <w:p w14:paraId="2FE6ED39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520" w:type="pct"/>
            <w:vMerge/>
          </w:tcPr>
          <w:p w14:paraId="49276C3D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547" w:type="pct"/>
            <w:vMerge/>
          </w:tcPr>
          <w:p w14:paraId="08703369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520" w:type="pct"/>
            <w:vMerge/>
          </w:tcPr>
          <w:p w14:paraId="5370EF0D" w14:textId="77777777" w:rsidR="006F6920" w:rsidRPr="00B27825" w:rsidRDefault="006F6920">
            <w:pPr>
              <w:rPr>
                <w:sz w:val="22"/>
              </w:rPr>
            </w:pPr>
          </w:p>
        </w:tc>
        <w:tc>
          <w:tcPr>
            <w:tcW w:w="520" w:type="pct"/>
            <w:vMerge/>
          </w:tcPr>
          <w:p w14:paraId="2E8FB07F" w14:textId="77777777" w:rsidR="006F6920" w:rsidRPr="00B27825" w:rsidRDefault="006F6920">
            <w:pPr>
              <w:rPr>
                <w:sz w:val="22"/>
              </w:rPr>
            </w:pPr>
          </w:p>
        </w:tc>
      </w:tr>
      <w:tr w:rsidR="006F6920" w:rsidRPr="00B27825" w14:paraId="2CF69453" w14:textId="77777777" w:rsidTr="00B27825">
        <w:trPr>
          <w:jc w:val="center"/>
        </w:trPr>
        <w:tc>
          <w:tcPr>
            <w:tcW w:w="756" w:type="pct"/>
            <w:vAlign w:val="center"/>
          </w:tcPr>
          <w:p w14:paraId="23FFA03A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</w:t>
            </w:r>
          </w:p>
        </w:tc>
        <w:tc>
          <w:tcPr>
            <w:tcW w:w="494" w:type="pct"/>
            <w:vAlign w:val="center"/>
          </w:tcPr>
          <w:p w14:paraId="20B2A73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Menjelaskan perbedaan UI, UX, interaction design, dan product design.</w:t>
            </w:r>
          </w:p>
        </w:tc>
        <w:tc>
          <w:tcPr>
            <w:tcW w:w="351" w:type="pct"/>
            <w:vAlign w:val="center"/>
          </w:tcPr>
          <w:p w14:paraId="00C6A4A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Fondasi UI/UX; Human-Centered Design; Design Thinking; peran desainer.</w:t>
            </w:r>
          </w:p>
        </w:tc>
        <w:tc>
          <w:tcPr>
            <w:tcW w:w="699" w:type="pct"/>
            <w:vAlign w:val="center"/>
          </w:tcPr>
          <w:p w14:paraId="5FA77E2C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1: pengenalan Figma/FigJam dan audit awal produk digital.</w:t>
            </w:r>
          </w:p>
        </w:tc>
        <w:tc>
          <w:tcPr>
            <w:tcW w:w="593" w:type="pct"/>
            <w:vAlign w:val="center"/>
          </w:tcPr>
          <w:p w14:paraId="37A0403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Ceramah interaktif; demonstrasi; latihan studio.</w:t>
            </w:r>
          </w:p>
        </w:tc>
        <w:tc>
          <w:tcPr>
            <w:tcW w:w="520" w:type="pct"/>
            <w:vAlign w:val="center"/>
          </w:tcPr>
          <w:p w14:paraId="19CC684E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51CA488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Kuis konsep; ketepatan definisi dan contoh; tuntas &gt;= 60.</w:t>
            </w:r>
          </w:p>
        </w:tc>
        <w:tc>
          <w:tcPr>
            <w:tcW w:w="520" w:type="pct"/>
            <w:vAlign w:val="center"/>
          </w:tcPr>
          <w:p w14:paraId="584C8AB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2%</w:t>
            </w:r>
          </w:p>
        </w:tc>
        <w:tc>
          <w:tcPr>
            <w:tcW w:w="520" w:type="pct"/>
            <w:vAlign w:val="center"/>
          </w:tcPr>
          <w:p w14:paraId="0B71EF50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C2, P1, A2</w:t>
            </w:r>
            <w:r w:rsidRPr="00B27825">
              <w:rPr>
                <w:color w:val="000000"/>
                <w:sz w:val="22"/>
              </w:rPr>
              <w:br/>
              <w:t>CPMK-1</w:t>
            </w:r>
          </w:p>
        </w:tc>
      </w:tr>
      <w:tr w:rsidR="006F6920" w:rsidRPr="00B27825" w14:paraId="66BACC8D" w14:textId="77777777" w:rsidTr="00B27825">
        <w:trPr>
          <w:jc w:val="center"/>
        </w:trPr>
        <w:tc>
          <w:tcPr>
            <w:tcW w:w="756" w:type="pct"/>
            <w:vAlign w:val="center"/>
          </w:tcPr>
          <w:p w14:paraId="0AA4F9D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2</w:t>
            </w:r>
          </w:p>
        </w:tc>
        <w:tc>
          <w:tcPr>
            <w:tcW w:w="494" w:type="pct"/>
            <w:vAlign w:val="center"/>
          </w:tcPr>
          <w:p w14:paraId="76115DB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Mengevaluasi produk digital berdasarkan</w:t>
            </w:r>
            <w:r w:rsidRPr="00B27825">
              <w:rPr>
                <w:color w:val="000000"/>
                <w:sz w:val="22"/>
              </w:rPr>
              <w:t xml:space="preserve"> usability, heuristik, dan etika.</w:t>
            </w:r>
          </w:p>
        </w:tc>
        <w:tc>
          <w:tcPr>
            <w:tcW w:w="351" w:type="pct"/>
            <w:vAlign w:val="center"/>
          </w:tcPr>
          <w:p w14:paraId="1345CAB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Usability; heuristik Nielsen; affordance; feedback; constraints; dark patterns.</w:t>
            </w:r>
          </w:p>
        </w:tc>
        <w:tc>
          <w:tcPr>
            <w:tcW w:w="699" w:type="pct"/>
            <w:vAlign w:val="center"/>
          </w:tcPr>
          <w:p w14:paraId="777EAB04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2: heuristic evaluation aplikasi/situs dan rekomendasi.</w:t>
            </w:r>
          </w:p>
        </w:tc>
        <w:tc>
          <w:tcPr>
            <w:tcW w:w="593" w:type="pct"/>
            <w:vAlign w:val="center"/>
          </w:tcPr>
          <w:p w14:paraId="51739ECE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Case-Based Learning; diskusi; peer review.</w:t>
            </w:r>
          </w:p>
        </w:tc>
        <w:tc>
          <w:tcPr>
            <w:tcW w:w="520" w:type="pct"/>
            <w:vAlign w:val="center"/>
          </w:tcPr>
          <w:p w14:paraId="5BA0237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297D9C3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Rubrik </w:t>
            </w:r>
            <w:r w:rsidRPr="00B27825">
              <w:rPr>
                <w:color w:val="000000"/>
                <w:sz w:val="22"/>
              </w:rPr>
              <w:t>audit; minimal 4 dari 5 temuan valid; tuntas &gt;= 60.</w:t>
            </w:r>
          </w:p>
        </w:tc>
        <w:tc>
          <w:tcPr>
            <w:tcW w:w="520" w:type="pct"/>
            <w:vAlign w:val="center"/>
          </w:tcPr>
          <w:p w14:paraId="52DFD4B5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4%</w:t>
            </w:r>
          </w:p>
        </w:tc>
        <w:tc>
          <w:tcPr>
            <w:tcW w:w="520" w:type="pct"/>
            <w:vAlign w:val="center"/>
          </w:tcPr>
          <w:p w14:paraId="6FF009F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C4-C5, P2, A3</w:t>
            </w:r>
            <w:r w:rsidRPr="00B27825">
              <w:rPr>
                <w:color w:val="000000"/>
                <w:sz w:val="22"/>
              </w:rPr>
              <w:br/>
              <w:t>CPMK-1</w:t>
            </w:r>
          </w:p>
        </w:tc>
      </w:tr>
      <w:tr w:rsidR="006F6920" w:rsidRPr="00B27825" w14:paraId="5F7DB824" w14:textId="77777777" w:rsidTr="00B27825">
        <w:trPr>
          <w:jc w:val="center"/>
        </w:trPr>
        <w:tc>
          <w:tcPr>
            <w:tcW w:w="756" w:type="pct"/>
            <w:vAlign w:val="center"/>
          </w:tcPr>
          <w:p w14:paraId="2746214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3</w:t>
            </w:r>
          </w:p>
        </w:tc>
        <w:tc>
          <w:tcPr>
            <w:tcW w:w="494" w:type="pct"/>
            <w:vAlign w:val="center"/>
          </w:tcPr>
          <w:p w14:paraId="487680E5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Menyusun rencana riset pengguna sesuai masalah desain.</w:t>
            </w:r>
          </w:p>
        </w:tc>
        <w:tc>
          <w:tcPr>
            <w:tcW w:w="351" w:type="pct"/>
            <w:vAlign w:val="center"/>
          </w:tcPr>
          <w:p w14:paraId="053BB99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Riset generatif/evaluatif; wawancara; observasi; survei; sampling; etika.</w:t>
            </w:r>
          </w:p>
        </w:tc>
        <w:tc>
          <w:tcPr>
            <w:tcW w:w="699" w:type="pct"/>
            <w:vAlign w:val="center"/>
          </w:tcPr>
          <w:p w14:paraId="5F4ACA7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Modul 3: research plan, interview guide, dan </w:t>
            </w:r>
            <w:r w:rsidRPr="00B27825">
              <w:rPr>
                <w:color w:val="000000"/>
                <w:sz w:val="22"/>
              </w:rPr>
              <w:t>informed consent.</w:t>
            </w:r>
          </w:p>
        </w:tc>
        <w:tc>
          <w:tcPr>
            <w:tcW w:w="593" w:type="pct"/>
            <w:vAlign w:val="center"/>
          </w:tcPr>
          <w:p w14:paraId="5346FCF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CBL; workshop; simulasi wawancara.</w:t>
            </w:r>
          </w:p>
        </w:tc>
        <w:tc>
          <w:tcPr>
            <w:tcW w:w="520" w:type="pct"/>
            <w:vAlign w:val="center"/>
          </w:tcPr>
          <w:p w14:paraId="65629A1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12BE5DD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Kelengkapan tujuan, responden, instrumen, prosedur; tuntas &gt;= 60.</w:t>
            </w:r>
          </w:p>
        </w:tc>
        <w:tc>
          <w:tcPr>
            <w:tcW w:w="520" w:type="pct"/>
            <w:vAlign w:val="center"/>
          </w:tcPr>
          <w:p w14:paraId="2C21DF43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4%</w:t>
            </w:r>
          </w:p>
        </w:tc>
        <w:tc>
          <w:tcPr>
            <w:tcW w:w="520" w:type="pct"/>
            <w:vAlign w:val="center"/>
          </w:tcPr>
          <w:p w14:paraId="2A7ED9FE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C3-C4, P2, A3</w:t>
            </w:r>
            <w:r w:rsidRPr="00B27825">
              <w:rPr>
                <w:color w:val="000000"/>
                <w:sz w:val="22"/>
              </w:rPr>
              <w:br/>
              <w:t>CPMK-2</w:t>
            </w:r>
          </w:p>
        </w:tc>
      </w:tr>
      <w:tr w:rsidR="006F6920" w:rsidRPr="00B27825" w14:paraId="60D39666" w14:textId="77777777" w:rsidTr="00B27825">
        <w:trPr>
          <w:jc w:val="center"/>
        </w:trPr>
        <w:tc>
          <w:tcPr>
            <w:tcW w:w="756" w:type="pct"/>
            <w:vAlign w:val="center"/>
          </w:tcPr>
          <w:p w14:paraId="750E393B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4</w:t>
            </w:r>
          </w:p>
        </w:tc>
        <w:tc>
          <w:tcPr>
            <w:tcW w:w="494" w:type="pct"/>
            <w:vAlign w:val="center"/>
          </w:tcPr>
          <w:p w14:paraId="3DB68BD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Mengolah data riset menjadi insight, persona, dan empathy map.</w:t>
            </w:r>
          </w:p>
        </w:tc>
        <w:tc>
          <w:tcPr>
            <w:tcW w:w="351" w:type="pct"/>
            <w:vAlign w:val="center"/>
          </w:tcPr>
          <w:p w14:paraId="1F1E7C5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Coding sederhana; affinit</w:t>
            </w:r>
            <w:r w:rsidRPr="00B27825">
              <w:rPr>
                <w:color w:val="000000"/>
                <w:sz w:val="22"/>
              </w:rPr>
              <w:t>y mapping; insight; empathy map; persona.</w:t>
            </w:r>
          </w:p>
        </w:tc>
        <w:tc>
          <w:tcPr>
            <w:tcW w:w="699" w:type="pct"/>
            <w:vAlign w:val="center"/>
          </w:tcPr>
          <w:p w14:paraId="6F93C30E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4: wawancara terbatas, affinity map, persona, empathy map.</w:t>
            </w:r>
          </w:p>
        </w:tc>
        <w:tc>
          <w:tcPr>
            <w:tcW w:w="593" w:type="pct"/>
            <w:vAlign w:val="center"/>
          </w:tcPr>
          <w:p w14:paraId="12AEE08E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PjBL; praktik lapangan; studio critique.</w:t>
            </w:r>
          </w:p>
        </w:tc>
        <w:tc>
          <w:tcPr>
            <w:tcW w:w="520" w:type="pct"/>
            <w:vAlign w:val="center"/>
          </w:tcPr>
          <w:p w14:paraId="59E973C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6C0BDBCE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Minimal 3 insight berbasis data dan 1 persona; tuntas &gt;= 60.</w:t>
            </w:r>
          </w:p>
        </w:tc>
        <w:tc>
          <w:tcPr>
            <w:tcW w:w="520" w:type="pct"/>
            <w:vAlign w:val="center"/>
          </w:tcPr>
          <w:p w14:paraId="1DFC5C5C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756FE5E6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C4, P3, A3</w:t>
            </w:r>
            <w:r w:rsidRPr="00B27825">
              <w:rPr>
                <w:color w:val="000000"/>
                <w:sz w:val="22"/>
              </w:rPr>
              <w:br/>
            </w:r>
            <w:r w:rsidRPr="00B27825">
              <w:rPr>
                <w:color w:val="000000"/>
                <w:sz w:val="22"/>
              </w:rPr>
              <w:t>CPMK-2</w:t>
            </w:r>
          </w:p>
        </w:tc>
      </w:tr>
      <w:tr w:rsidR="006F6920" w:rsidRPr="00B27825" w14:paraId="216712DB" w14:textId="77777777" w:rsidTr="00B27825">
        <w:trPr>
          <w:jc w:val="center"/>
        </w:trPr>
        <w:tc>
          <w:tcPr>
            <w:tcW w:w="756" w:type="pct"/>
            <w:vAlign w:val="center"/>
          </w:tcPr>
          <w:p w14:paraId="303DABFC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</w:t>
            </w:r>
          </w:p>
        </w:tc>
        <w:tc>
          <w:tcPr>
            <w:tcW w:w="494" w:type="pct"/>
            <w:vAlign w:val="center"/>
          </w:tcPr>
          <w:p w14:paraId="48FBAFB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Merumuskan user journey dan definisi masalah yang berpusat pada pengguna.</w:t>
            </w:r>
          </w:p>
        </w:tc>
        <w:tc>
          <w:tcPr>
            <w:tcW w:w="351" w:type="pct"/>
            <w:vAlign w:val="center"/>
          </w:tcPr>
          <w:p w14:paraId="7A91297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Touchpoint; pain point; opportunity; POV; problem statement; How Might We.</w:t>
            </w:r>
          </w:p>
        </w:tc>
        <w:tc>
          <w:tcPr>
            <w:tcW w:w="699" w:type="pct"/>
            <w:vAlign w:val="center"/>
          </w:tcPr>
          <w:p w14:paraId="2DF1A615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5: journey map, POV, HMW, dan kebutuhan desain.</w:t>
            </w:r>
          </w:p>
        </w:tc>
        <w:tc>
          <w:tcPr>
            <w:tcW w:w="593" w:type="pct"/>
            <w:vAlign w:val="center"/>
          </w:tcPr>
          <w:p w14:paraId="2A7D4F45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CBL; collaborative mapping; diskusi.</w:t>
            </w:r>
          </w:p>
        </w:tc>
        <w:tc>
          <w:tcPr>
            <w:tcW w:w="520" w:type="pct"/>
            <w:vAlign w:val="center"/>
          </w:tcPr>
          <w:p w14:paraId="2456C32A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2F89E57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Rumusan spesifik, berbasis data, dapat ditindaklanjuti; tuntas &gt;= 60.</w:t>
            </w:r>
          </w:p>
        </w:tc>
        <w:tc>
          <w:tcPr>
            <w:tcW w:w="520" w:type="pct"/>
            <w:vAlign w:val="center"/>
          </w:tcPr>
          <w:p w14:paraId="583503CF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04E0068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C4-C5, P3, A3</w:t>
            </w:r>
            <w:r w:rsidRPr="00B27825">
              <w:rPr>
                <w:color w:val="000000"/>
                <w:sz w:val="22"/>
              </w:rPr>
              <w:br/>
              <w:t>CPMK-2</w:t>
            </w:r>
          </w:p>
        </w:tc>
      </w:tr>
      <w:tr w:rsidR="006F6920" w:rsidRPr="00B27825" w14:paraId="2C2D22C0" w14:textId="77777777" w:rsidTr="00B27825">
        <w:trPr>
          <w:jc w:val="center"/>
        </w:trPr>
        <w:tc>
          <w:tcPr>
            <w:tcW w:w="756" w:type="pct"/>
            <w:vAlign w:val="center"/>
          </w:tcPr>
          <w:p w14:paraId="0A4B1CA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6</w:t>
            </w:r>
          </w:p>
        </w:tc>
        <w:tc>
          <w:tcPr>
            <w:tcW w:w="494" w:type="pct"/>
            <w:vAlign w:val="center"/>
          </w:tcPr>
          <w:p w14:paraId="7E97C66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Menyusun information architecture dan user flow yang logis.</w:t>
            </w:r>
          </w:p>
        </w:tc>
        <w:tc>
          <w:tcPr>
            <w:tcW w:w="351" w:type="pct"/>
            <w:vAlign w:val="center"/>
          </w:tcPr>
          <w:p w14:paraId="1FA3480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Content inventory; hierarchy; card sorting; sitemap; task flow; user flow.</w:t>
            </w:r>
          </w:p>
        </w:tc>
        <w:tc>
          <w:tcPr>
            <w:tcW w:w="699" w:type="pct"/>
            <w:vAlign w:val="center"/>
          </w:tcPr>
          <w:p w14:paraId="560F93C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6:</w:t>
            </w:r>
            <w:r w:rsidRPr="00B27825">
              <w:rPr>
                <w:color w:val="000000"/>
                <w:sz w:val="22"/>
              </w:rPr>
              <w:t xml:space="preserve"> sitemap, task flow, dan user flow untuk tugas utama.</w:t>
            </w:r>
          </w:p>
        </w:tc>
        <w:tc>
          <w:tcPr>
            <w:tcW w:w="593" w:type="pct"/>
            <w:vAlign w:val="center"/>
          </w:tcPr>
          <w:p w14:paraId="2EA4311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PjBL; workshop; design critique.</w:t>
            </w:r>
          </w:p>
        </w:tc>
        <w:tc>
          <w:tcPr>
            <w:tcW w:w="520" w:type="pct"/>
            <w:vAlign w:val="center"/>
          </w:tcPr>
          <w:p w14:paraId="6BFB7732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2918BC7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Alur utama lengkap tanpa jalan buntu; tuntas &gt;= 60.</w:t>
            </w:r>
          </w:p>
        </w:tc>
        <w:tc>
          <w:tcPr>
            <w:tcW w:w="520" w:type="pct"/>
            <w:vAlign w:val="center"/>
          </w:tcPr>
          <w:p w14:paraId="3501F785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27817333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C4-C5, P3</w:t>
            </w:r>
            <w:r w:rsidRPr="00B27825">
              <w:rPr>
                <w:color w:val="000000"/>
                <w:sz w:val="22"/>
              </w:rPr>
              <w:br/>
              <w:t>CPMK-3</w:t>
            </w:r>
          </w:p>
        </w:tc>
      </w:tr>
      <w:tr w:rsidR="006F6920" w:rsidRPr="00B27825" w14:paraId="1732578E" w14:textId="77777777" w:rsidTr="00B27825">
        <w:trPr>
          <w:jc w:val="center"/>
        </w:trPr>
        <w:tc>
          <w:tcPr>
            <w:tcW w:w="756" w:type="pct"/>
            <w:vAlign w:val="center"/>
          </w:tcPr>
          <w:p w14:paraId="5A9AF49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7</w:t>
            </w:r>
          </w:p>
        </w:tc>
        <w:tc>
          <w:tcPr>
            <w:tcW w:w="494" w:type="pct"/>
            <w:vAlign w:val="center"/>
          </w:tcPr>
          <w:p w14:paraId="05A5503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Membuat low-fidelity wireframe berdasarkan alur pengguna.</w:t>
            </w:r>
          </w:p>
        </w:tc>
        <w:tc>
          <w:tcPr>
            <w:tcW w:w="351" w:type="pct"/>
            <w:vAlign w:val="center"/>
          </w:tcPr>
          <w:p w14:paraId="320248C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Sketching; Crazy 8s; wireframe; mobile-first; progressive disclosure.</w:t>
            </w:r>
          </w:p>
        </w:tc>
        <w:tc>
          <w:tcPr>
            <w:tcW w:w="699" w:type="pct"/>
            <w:vAlign w:val="center"/>
          </w:tcPr>
          <w:p w14:paraId="1CAE15F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7: sketsa dan wireframe digital seluruh alur utama.</w:t>
            </w:r>
          </w:p>
        </w:tc>
        <w:tc>
          <w:tcPr>
            <w:tcW w:w="593" w:type="pct"/>
            <w:vAlign w:val="center"/>
          </w:tcPr>
          <w:p w14:paraId="5D8D764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Design sprint; studio practice; peer critique.</w:t>
            </w:r>
          </w:p>
        </w:tc>
        <w:tc>
          <w:tcPr>
            <w:tcW w:w="520" w:type="pct"/>
            <w:vAlign w:val="center"/>
          </w:tcPr>
          <w:p w14:paraId="16FE6712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38C4CDA5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Seluruh layar utama tersedia dan &gt;=80% sesuai flow; </w:t>
            </w:r>
            <w:r w:rsidRPr="00B27825">
              <w:rPr>
                <w:color w:val="000000"/>
                <w:sz w:val="22"/>
              </w:rPr>
              <w:t>tuntas &gt;= 60.</w:t>
            </w:r>
          </w:p>
        </w:tc>
        <w:tc>
          <w:tcPr>
            <w:tcW w:w="520" w:type="pct"/>
            <w:vAlign w:val="center"/>
          </w:tcPr>
          <w:p w14:paraId="7111FDF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5A47FFEF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C6, P3, A3</w:t>
            </w:r>
            <w:r w:rsidRPr="00B27825">
              <w:rPr>
                <w:color w:val="000000"/>
                <w:sz w:val="22"/>
              </w:rPr>
              <w:br/>
              <w:t>CPMK-4</w:t>
            </w:r>
          </w:p>
        </w:tc>
      </w:tr>
      <w:tr w:rsidR="006F6920" w:rsidRPr="00B27825" w14:paraId="7714C0E5" w14:textId="77777777" w:rsidTr="00B27825">
        <w:trPr>
          <w:jc w:val="center"/>
        </w:trPr>
        <w:tc>
          <w:tcPr>
            <w:tcW w:w="756" w:type="pct"/>
            <w:shd w:val="clear" w:color="auto" w:fill="EAF2F8"/>
            <w:vAlign w:val="center"/>
          </w:tcPr>
          <w:p w14:paraId="0155B35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8</w:t>
            </w:r>
          </w:p>
        </w:tc>
        <w:tc>
          <w:tcPr>
            <w:tcW w:w="494" w:type="pct"/>
            <w:shd w:val="clear" w:color="auto" w:fill="EAF2F8"/>
            <w:vAlign w:val="center"/>
          </w:tcPr>
          <w:p w14:paraId="4FCEA2E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Mengintegrasikan hasil riset menjadi konsep UX dan low-fidelity </w:t>
            </w:r>
            <w:r w:rsidRPr="00B27825">
              <w:rPr>
                <w:color w:val="000000"/>
                <w:sz w:val="22"/>
              </w:rPr>
              <w:lastRenderedPageBreak/>
              <w:t>prototype.</w:t>
            </w:r>
          </w:p>
        </w:tc>
        <w:tc>
          <w:tcPr>
            <w:tcW w:w="351" w:type="pct"/>
            <w:shd w:val="clear" w:color="auto" w:fill="EAF2F8"/>
            <w:vAlign w:val="center"/>
          </w:tcPr>
          <w:p w14:paraId="454CEAB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Integrasi riset, persona, journey, IA, user flow, dan wireframe.</w:t>
            </w:r>
          </w:p>
        </w:tc>
        <w:tc>
          <w:tcPr>
            <w:tcW w:w="699" w:type="pct"/>
            <w:shd w:val="clear" w:color="auto" w:fill="EAF2F8"/>
            <w:vAlign w:val="center"/>
          </w:tcPr>
          <w:p w14:paraId="32D434A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UTS: presentasi konsep UX dan low-fidelity </w:t>
            </w:r>
            <w:r w:rsidRPr="00B27825">
              <w:rPr>
                <w:color w:val="000000"/>
                <w:sz w:val="22"/>
              </w:rPr>
              <w:lastRenderedPageBreak/>
              <w:t>prototype.</w:t>
            </w:r>
          </w:p>
        </w:tc>
        <w:tc>
          <w:tcPr>
            <w:tcW w:w="593" w:type="pct"/>
            <w:shd w:val="clear" w:color="auto" w:fill="EAF2F8"/>
            <w:vAlign w:val="center"/>
          </w:tcPr>
          <w:p w14:paraId="11F4FF4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 xml:space="preserve">Presentasi </w:t>
            </w:r>
            <w:r w:rsidRPr="00B27825">
              <w:rPr>
                <w:color w:val="000000"/>
                <w:sz w:val="22"/>
              </w:rPr>
              <w:t xml:space="preserve">proyek; demonstrasi; </w:t>
            </w:r>
            <w:r w:rsidRPr="00B27825">
              <w:rPr>
                <w:color w:val="000000"/>
                <w:sz w:val="22"/>
              </w:rPr>
              <w:lastRenderedPageBreak/>
              <w:t>tanya jawab.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7EF11B8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 xml:space="preserve">TM: </w:t>
            </w:r>
            <w:r w:rsidRPr="00B27825">
              <w:rPr>
                <w:color w:val="000000"/>
                <w:sz w:val="22"/>
              </w:rPr>
              <w:lastRenderedPageBreak/>
              <w:t>240</w:t>
            </w:r>
          </w:p>
        </w:tc>
        <w:tc>
          <w:tcPr>
            <w:tcW w:w="547" w:type="pct"/>
            <w:shd w:val="clear" w:color="auto" w:fill="EAF2F8"/>
            <w:vAlign w:val="center"/>
          </w:tcPr>
          <w:p w14:paraId="02B91B3A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Rubrik UTS; kelengkapan artefak &gt;=80%; tuntas &gt;= 60.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12564130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15%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120F7C00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C4-C6, P3, A3</w:t>
            </w:r>
            <w:r w:rsidRPr="00B27825">
              <w:rPr>
                <w:color w:val="000000"/>
                <w:sz w:val="22"/>
              </w:rPr>
              <w:br/>
              <w:t xml:space="preserve">CPMK-2 s.d. </w:t>
            </w:r>
            <w:r w:rsidRPr="00B27825">
              <w:rPr>
                <w:color w:val="000000"/>
                <w:sz w:val="22"/>
              </w:rPr>
              <w:lastRenderedPageBreak/>
              <w:t>4</w:t>
            </w:r>
          </w:p>
        </w:tc>
      </w:tr>
      <w:tr w:rsidR="006F6920" w:rsidRPr="00B27825" w14:paraId="1892CFB7" w14:textId="77777777" w:rsidTr="00B27825">
        <w:trPr>
          <w:jc w:val="center"/>
        </w:trPr>
        <w:tc>
          <w:tcPr>
            <w:tcW w:w="756" w:type="pct"/>
            <w:vAlign w:val="center"/>
          </w:tcPr>
          <w:p w14:paraId="72391A8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9</w:t>
            </w:r>
          </w:p>
        </w:tc>
        <w:tc>
          <w:tcPr>
            <w:tcW w:w="494" w:type="pct"/>
            <w:vAlign w:val="center"/>
          </w:tcPr>
          <w:p w14:paraId="13BBD1AA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Menerapkan prinsip visual UI pada rancangan antarmuka.</w:t>
            </w:r>
          </w:p>
        </w:tc>
        <w:tc>
          <w:tcPr>
            <w:tcW w:w="351" w:type="pct"/>
            <w:vAlign w:val="center"/>
          </w:tcPr>
          <w:p w14:paraId="27671CC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Grid; layout; spacing; Gestalt; warna; tipografi layar; i</w:t>
            </w:r>
            <w:r w:rsidRPr="00B27825">
              <w:rPr>
                <w:color w:val="000000"/>
                <w:sz w:val="22"/>
              </w:rPr>
              <w:t>konografi.</w:t>
            </w:r>
          </w:p>
        </w:tc>
        <w:tc>
          <w:tcPr>
            <w:tcW w:w="699" w:type="pct"/>
            <w:vAlign w:val="center"/>
          </w:tcPr>
          <w:p w14:paraId="39C7FD1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8: moodboard, style tile, color palette, type scale.</w:t>
            </w:r>
          </w:p>
        </w:tc>
        <w:tc>
          <w:tcPr>
            <w:tcW w:w="593" w:type="pct"/>
            <w:vAlign w:val="center"/>
          </w:tcPr>
          <w:p w14:paraId="48448244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Demonstrasi; case analysis; studio practice.</w:t>
            </w:r>
          </w:p>
        </w:tc>
        <w:tc>
          <w:tcPr>
            <w:tcW w:w="520" w:type="pct"/>
            <w:vAlign w:val="center"/>
          </w:tcPr>
          <w:p w14:paraId="074645AB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2DEB783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Konsistensi visual dan keterbacaan; tuntas &gt;= 60.</w:t>
            </w:r>
          </w:p>
        </w:tc>
        <w:tc>
          <w:tcPr>
            <w:tcW w:w="520" w:type="pct"/>
            <w:vAlign w:val="center"/>
          </w:tcPr>
          <w:p w14:paraId="3D70315F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1422DD5C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C3-C6, P4</w:t>
            </w:r>
            <w:r w:rsidRPr="00B27825">
              <w:rPr>
                <w:color w:val="000000"/>
                <w:sz w:val="22"/>
              </w:rPr>
              <w:br/>
              <w:t>CPMK-4</w:t>
            </w:r>
          </w:p>
        </w:tc>
      </w:tr>
      <w:tr w:rsidR="006F6920" w:rsidRPr="00B27825" w14:paraId="3C8653FA" w14:textId="77777777" w:rsidTr="00B27825">
        <w:trPr>
          <w:jc w:val="center"/>
        </w:trPr>
        <w:tc>
          <w:tcPr>
            <w:tcW w:w="756" w:type="pct"/>
            <w:vAlign w:val="center"/>
          </w:tcPr>
          <w:p w14:paraId="5337694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10</w:t>
            </w:r>
          </w:p>
        </w:tc>
        <w:tc>
          <w:tcPr>
            <w:tcW w:w="494" w:type="pct"/>
            <w:vAlign w:val="center"/>
          </w:tcPr>
          <w:p w14:paraId="0FCEEC24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Membuat design system dan reusable </w:t>
            </w:r>
            <w:r w:rsidRPr="00B27825">
              <w:rPr>
                <w:color w:val="000000"/>
                <w:sz w:val="22"/>
              </w:rPr>
              <w:t>component.</w:t>
            </w:r>
          </w:p>
        </w:tc>
        <w:tc>
          <w:tcPr>
            <w:tcW w:w="351" w:type="pct"/>
            <w:vAlign w:val="center"/>
          </w:tcPr>
          <w:p w14:paraId="1045D3A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Design token; atomic design; component; variant; state; dokumentasi.</w:t>
            </w:r>
          </w:p>
        </w:tc>
        <w:tc>
          <w:tcPr>
            <w:tcW w:w="699" w:type="pct"/>
            <w:vAlign w:val="center"/>
          </w:tcPr>
          <w:p w14:paraId="61D59EC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9: styles, variables, button, input, card, navigation, variants.</w:t>
            </w:r>
          </w:p>
        </w:tc>
        <w:tc>
          <w:tcPr>
            <w:tcW w:w="593" w:type="pct"/>
            <w:vAlign w:val="center"/>
          </w:tcPr>
          <w:p w14:paraId="5B3A4FA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PjBL; demonstrasi teknis; workshop.</w:t>
            </w:r>
          </w:p>
        </w:tc>
        <w:tc>
          <w:tcPr>
            <w:tcW w:w="520" w:type="pct"/>
            <w:vAlign w:val="center"/>
          </w:tcPr>
          <w:p w14:paraId="670F8FF0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5B11E03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Komponen inti lengkap dan konsisten; tuntas &gt;= </w:t>
            </w:r>
            <w:r w:rsidRPr="00B27825">
              <w:rPr>
                <w:color w:val="000000"/>
                <w:sz w:val="22"/>
              </w:rPr>
              <w:t>60.</w:t>
            </w:r>
          </w:p>
        </w:tc>
        <w:tc>
          <w:tcPr>
            <w:tcW w:w="520" w:type="pct"/>
            <w:vAlign w:val="center"/>
          </w:tcPr>
          <w:p w14:paraId="57D2E196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6%</w:t>
            </w:r>
          </w:p>
        </w:tc>
        <w:tc>
          <w:tcPr>
            <w:tcW w:w="520" w:type="pct"/>
            <w:vAlign w:val="center"/>
          </w:tcPr>
          <w:p w14:paraId="50252842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C5-C6, P4</w:t>
            </w:r>
            <w:r w:rsidRPr="00B27825">
              <w:rPr>
                <w:color w:val="000000"/>
                <w:sz w:val="22"/>
              </w:rPr>
              <w:br/>
              <w:t>CPMK-5</w:t>
            </w:r>
          </w:p>
        </w:tc>
      </w:tr>
      <w:tr w:rsidR="006F6920" w:rsidRPr="00B27825" w14:paraId="7694A71F" w14:textId="77777777" w:rsidTr="00B27825">
        <w:trPr>
          <w:jc w:val="center"/>
        </w:trPr>
        <w:tc>
          <w:tcPr>
            <w:tcW w:w="756" w:type="pct"/>
            <w:vAlign w:val="center"/>
          </w:tcPr>
          <w:p w14:paraId="08507C2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11</w:t>
            </w:r>
          </w:p>
        </w:tc>
        <w:tc>
          <w:tcPr>
            <w:tcW w:w="494" w:type="pct"/>
            <w:vAlign w:val="center"/>
          </w:tcPr>
          <w:p w14:paraId="12B7D84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Membuat high-fidelity interface yang konsisten dan responsif.</w:t>
            </w:r>
          </w:p>
        </w:tc>
        <w:tc>
          <w:tcPr>
            <w:tcW w:w="351" w:type="pct"/>
            <w:vAlign w:val="center"/>
          </w:tcPr>
          <w:p w14:paraId="31F2170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High-fidelity UI; breakpoint; responsive/adaptive; empty/loading/error/success state.</w:t>
            </w:r>
          </w:p>
        </w:tc>
        <w:tc>
          <w:tcPr>
            <w:tcW w:w="699" w:type="pct"/>
            <w:vAlign w:val="center"/>
          </w:tcPr>
          <w:p w14:paraId="2F69661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10: high-fidelity screens dan variasi responsif.</w:t>
            </w:r>
          </w:p>
        </w:tc>
        <w:tc>
          <w:tcPr>
            <w:tcW w:w="593" w:type="pct"/>
            <w:vAlign w:val="center"/>
          </w:tcPr>
          <w:p w14:paraId="797D78C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Studio-based </w:t>
            </w:r>
            <w:r w:rsidRPr="00B27825">
              <w:rPr>
                <w:color w:val="000000"/>
                <w:sz w:val="22"/>
              </w:rPr>
              <w:t>learning; coaching; peer review.</w:t>
            </w:r>
          </w:p>
        </w:tc>
        <w:tc>
          <w:tcPr>
            <w:tcW w:w="520" w:type="pct"/>
            <w:vAlign w:val="center"/>
          </w:tcPr>
          <w:p w14:paraId="5D9086D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0C92112C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Seluruh layar utama selesai; skor rubrik &gt;=60.</w:t>
            </w:r>
          </w:p>
        </w:tc>
        <w:tc>
          <w:tcPr>
            <w:tcW w:w="520" w:type="pct"/>
            <w:vAlign w:val="center"/>
          </w:tcPr>
          <w:p w14:paraId="5AA96C65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30B04D5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C6, P4</w:t>
            </w:r>
            <w:r w:rsidRPr="00B27825">
              <w:rPr>
                <w:color w:val="000000"/>
                <w:sz w:val="22"/>
              </w:rPr>
              <w:br/>
              <w:t>CPMK-4</w:t>
            </w:r>
          </w:p>
        </w:tc>
      </w:tr>
      <w:tr w:rsidR="006F6920" w:rsidRPr="00B27825" w14:paraId="5BC78748" w14:textId="77777777" w:rsidTr="00B27825">
        <w:trPr>
          <w:jc w:val="center"/>
        </w:trPr>
        <w:tc>
          <w:tcPr>
            <w:tcW w:w="756" w:type="pct"/>
            <w:vAlign w:val="center"/>
          </w:tcPr>
          <w:p w14:paraId="3FDC5543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12</w:t>
            </w:r>
          </w:p>
        </w:tc>
        <w:tc>
          <w:tcPr>
            <w:tcW w:w="494" w:type="pct"/>
            <w:vAlign w:val="center"/>
          </w:tcPr>
          <w:p w14:paraId="02BFAEB4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Membuat prototipe interaktif yang realistis.</w:t>
            </w:r>
          </w:p>
        </w:tc>
        <w:tc>
          <w:tcPr>
            <w:tcW w:w="351" w:type="pct"/>
            <w:vAlign w:val="center"/>
          </w:tcPr>
          <w:p w14:paraId="0E9DEE2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Interaction design; microinteraction; trigger; feedback; transition; motion.</w:t>
            </w:r>
          </w:p>
        </w:tc>
        <w:tc>
          <w:tcPr>
            <w:tcW w:w="699" w:type="pct"/>
            <w:vAlign w:val="center"/>
          </w:tcPr>
          <w:p w14:paraId="5BC73CC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11: n</w:t>
            </w:r>
            <w:r w:rsidRPr="00B27825">
              <w:rPr>
                <w:color w:val="000000"/>
                <w:sz w:val="22"/>
              </w:rPr>
              <w:t>avigasi, overlay, component state, scrolling, transition.</w:t>
            </w:r>
          </w:p>
        </w:tc>
        <w:tc>
          <w:tcPr>
            <w:tcW w:w="593" w:type="pct"/>
            <w:vAlign w:val="center"/>
          </w:tcPr>
          <w:p w14:paraId="05741FA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Demonstrasi; deliberate practice; PjBL.</w:t>
            </w:r>
          </w:p>
        </w:tc>
        <w:tc>
          <w:tcPr>
            <w:tcW w:w="520" w:type="pct"/>
            <w:vAlign w:val="center"/>
          </w:tcPr>
          <w:p w14:paraId="52EFE0DA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5791DD1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&gt;=90% tautan alur utama berfungsi tanpa error kritis.</w:t>
            </w:r>
          </w:p>
        </w:tc>
        <w:tc>
          <w:tcPr>
            <w:tcW w:w="520" w:type="pct"/>
            <w:vAlign w:val="center"/>
          </w:tcPr>
          <w:p w14:paraId="11DBA9A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6%</w:t>
            </w:r>
          </w:p>
        </w:tc>
        <w:tc>
          <w:tcPr>
            <w:tcW w:w="520" w:type="pct"/>
            <w:vAlign w:val="center"/>
          </w:tcPr>
          <w:p w14:paraId="33082D8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C6, P4-P5</w:t>
            </w:r>
            <w:r w:rsidRPr="00B27825">
              <w:rPr>
                <w:color w:val="000000"/>
                <w:sz w:val="22"/>
              </w:rPr>
              <w:br/>
              <w:t>CPMK-5</w:t>
            </w:r>
          </w:p>
        </w:tc>
      </w:tr>
      <w:tr w:rsidR="006F6920" w:rsidRPr="00B27825" w14:paraId="1B591CCC" w14:textId="77777777" w:rsidTr="00B27825">
        <w:trPr>
          <w:jc w:val="center"/>
        </w:trPr>
        <w:tc>
          <w:tcPr>
            <w:tcW w:w="756" w:type="pct"/>
            <w:vAlign w:val="center"/>
          </w:tcPr>
          <w:p w14:paraId="109DBCEF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13</w:t>
            </w:r>
          </w:p>
        </w:tc>
        <w:tc>
          <w:tcPr>
            <w:tcW w:w="494" w:type="pct"/>
            <w:vAlign w:val="center"/>
          </w:tcPr>
          <w:p w14:paraId="0E65E64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Melaksanakan usability testing secara etis dan </w:t>
            </w:r>
            <w:r w:rsidRPr="00B27825">
              <w:rPr>
                <w:color w:val="000000"/>
                <w:sz w:val="22"/>
              </w:rPr>
              <w:t>sistematis.</w:t>
            </w:r>
          </w:p>
        </w:tc>
        <w:tc>
          <w:tcPr>
            <w:tcW w:w="351" w:type="pct"/>
            <w:vAlign w:val="center"/>
          </w:tcPr>
          <w:p w14:paraId="763F25C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Test plan; task success; time; error; satisfaction; think-aloud; moderasi.</w:t>
            </w:r>
          </w:p>
        </w:tc>
        <w:tc>
          <w:tcPr>
            <w:tcW w:w="699" w:type="pct"/>
            <w:vAlign w:val="center"/>
          </w:tcPr>
          <w:p w14:paraId="6F98244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12: menguji prototipe kepada 3-5 pengguna.</w:t>
            </w:r>
          </w:p>
        </w:tc>
        <w:tc>
          <w:tcPr>
            <w:tcW w:w="593" w:type="pct"/>
            <w:vAlign w:val="center"/>
          </w:tcPr>
          <w:p w14:paraId="3AB540AA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Simulasi; role-play; praktik; kolaborasi.</w:t>
            </w:r>
          </w:p>
        </w:tc>
        <w:tc>
          <w:tcPr>
            <w:tcW w:w="520" w:type="pct"/>
            <w:vAlign w:val="center"/>
          </w:tcPr>
          <w:p w14:paraId="567E977E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51869F8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3-5 pengguna; data dan temuan </w:t>
            </w:r>
            <w:r w:rsidRPr="00B27825">
              <w:rPr>
                <w:color w:val="000000"/>
                <w:sz w:val="22"/>
              </w:rPr>
              <w:t>terdokumentasi; tuntas &gt;=60.</w:t>
            </w:r>
          </w:p>
        </w:tc>
        <w:tc>
          <w:tcPr>
            <w:tcW w:w="520" w:type="pct"/>
            <w:vAlign w:val="center"/>
          </w:tcPr>
          <w:p w14:paraId="34A2E75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6%</w:t>
            </w:r>
          </w:p>
        </w:tc>
        <w:tc>
          <w:tcPr>
            <w:tcW w:w="520" w:type="pct"/>
            <w:vAlign w:val="center"/>
          </w:tcPr>
          <w:p w14:paraId="6890F02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C4-C5, P4, A4</w:t>
            </w:r>
            <w:r w:rsidRPr="00B27825">
              <w:rPr>
                <w:color w:val="000000"/>
                <w:sz w:val="22"/>
              </w:rPr>
              <w:br/>
              <w:t>CPMK-6</w:t>
            </w:r>
          </w:p>
        </w:tc>
      </w:tr>
      <w:tr w:rsidR="006F6920" w:rsidRPr="00B27825" w14:paraId="6EE36574" w14:textId="77777777" w:rsidTr="00B27825">
        <w:trPr>
          <w:jc w:val="center"/>
        </w:trPr>
        <w:tc>
          <w:tcPr>
            <w:tcW w:w="756" w:type="pct"/>
            <w:vAlign w:val="center"/>
          </w:tcPr>
          <w:p w14:paraId="44B28CC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14</w:t>
            </w:r>
          </w:p>
        </w:tc>
        <w:tc>
          <w:tcPr>
            <w:tcW w:w="494" w:type="pct"/>
            <w:vAlign w:val="center"/>
          </w:tcPr>
          <w:p w14:paraId="10CFCA3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Melakukan iterasi berdasarkan temuan dan audit aksesibilitas.</w:t>
            </w:r>
          </w:p>
        </w:tc>
        <w:tc>
          <w:tcPr>
            <w:tcW w:w="351" w:type="pct"/>
            <w:vAlign w:val="center"/>
          </w:tcPr>
          <w:p w14:paraId="0E8D9FF6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Severity rating; impact-effort; design rationale; WCAG dasar.</w:t>
            </w:r>
          </w:p>
        </w:tc>
        <w:tc>
          <w:tcPr>
            <w:tcW w:w="699" w:type="pct"/>
            <w:vAlign w:val="center"/>
          </w:tcPr>
          <w:p w14:paraId="6A3E5D22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13: revisi prototipe dan accessibility checklist.</w:t>
            </w:r>
          </w:p>
        </w:tc>
        <w:tc>
          <w:tcPr>
            <w:tcW w:w="593" w:type="pct"/>
            <w:vAlign w:val="center"/>
          </w:tcPr>
          <w:p w14:paraId="7587C71A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Evidence-based crit</w:t>
            </w:r>
            <w:r w:rsidRPr="00B27825">
              <w:rPr>
                <w:color w:val="000000"/>
                <w:sz w:val="22"/>
              </w:rPr>
              <w:t>ique; PjBL; coaching.</w:t>
            </w:r>
          </w:p>
        </w:tc>
        <w:tc>
          <w:tcPr>
            <w:tcW w:w="520" w:type="pct"/>
            <w:vAlign w:val="center"/>
          </w:tcPr>
          <w:p w14:paraId="74EE23E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6EE4780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Masalah prioritas tinggi diperbaiki/terjustifikasi; tuntas &gt;=60.</w:t>
            </w:r>
          </w:p>
        </w:tc>
        <w:tc>
          <w:tcPr>
            <w:tcW w:w="520" w:type="pct"/>
            <w:vAlign w:val="center"/>
          </w:tcPr>
          <w:p w14:paraId="4DDDDBBE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5%</w:t>
            </w:r>
          </w:p>
        </w:tc>
        <w:tc>
          <w:tcPr>
            <w:tcW w:w="520" w:type="pct"/>
            <w:vAlign w:val="center"/>
          </w:tcPr>
          <w:p w14:paraId="5343E635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C5-C6, P5, A4</w:t>
            </w:r>
            <w:r w:rsidRPr="00B27825">
              <w:rPr>
                <w:color w:val="000000"/>
                <w:sz w:val="22"/>
              </w:rPr>
              <w:br/>
              <w:t>CPMK-6</w:t>
            </w:r>
          </w:p>
        </w:tc>
      </w:tr>
      <w:tr w:rsidR="006F6920" w:rsidRPr="00B27825" w14:paraId="6CB6B545" w14:textId="77777777" w:rsidTr="00B27825">
        <w:trPr>
          <w:jc w:val="center"/>
        </w:trPr>
        <w:tc>
          <w:tcPr>
            <w:tcW w:w="756" w:type="pct"/>
            <w:vAlign w:val="center"/>
          </w:tcPr>
          <w:p w14:paraId="24B80A0E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15</w:t>
            </w:r>
          </w:p>
        </w:tc>
        <w:tc>
          <w:tcPr>
            <w:tcW w:w="494" w:type="pct"/>
            <w:vAlign w:val="center"/>
          </w:tcPr>
          <w:p w14:paraId="436678C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Menyusun studi kasus dan mempresentasikan hasil perancangan.</w:t>
            </w:r>
          </w:p>
        </w:tc>
        <w:tc>
          <w:tcPr>
            <w:tcW w:w="351" w:type="pct"/>
            <w:vAlign w:val="center"/>
          </w:tcPr>
          <w:p w14:paraId="4D334A65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UX case study; storytelling portofolio; atribusi </w:t>
            </w:r>
            <w:r w:rsidRPr="00B27825">
              <w:rPr>
                <w:color w:val="000000"/>
                <w:sz w:val="22"/>
              </w:rPr>
              <w:t>aset/data; final pitch.</w:t>
            </w:r>
          </w:p>
        </w:tc>
        <w:tc>
          <w:tcPr>
            <w:tcW w:w="699" w:type="pct"/>
            <w:vAlign w:val="center"/>
          </w:tcPr>
          <w:p w14:paraId="43B9ED1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Modul 14: case study dan latihan presentasi.</w:t>
            </w:r>
          </w:p>
        </w:tc>
        <w:tc>
          <w:tcPr>
            <w:tcW w:w="593" w:type="pct"/>
            <w:vAlign w:val="center"/>
          </w:tcPr>
          <w:p w14:paraId="4EC87FFD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Workshop; rehearsal; peer assessment.</w:t>
            </w:r>
          </w:p>
        </w:tc>
        <w:tc>
          <w:tcPr>
            <w:tcW w:w="520" w:type="pct"/>
            <w:vAlign w:val="center"/>
          </w:tcPr>
          <w:p w14:paraId="7CE2EC7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T: 100</w:t>
            </w:r>
            <w:r w:rsidRPr="00B27825">
              <w:rPr>
                <w:color w:val="000000"/>
                <w:sz w:val="22"/>
              </w:rPr>
              <w:br/>
              <w:t>P: 170</w:t>
            </w:r>
            <w:r w:rsidRPr="00B27825">
              <w:rPr>
                <w:color w:val="000000"/>
                <w:sz w:val="22"/>
              </w:rPr>
              <w:br/>
              <w:t>TM: 240</w:t>
            </w:r>
          </w:p>
        </w:tc>
        <w:tc>
          <w:tcPr>
            <w:tcW w:w="547" w:type="pct"/>
            <w:vAlign w:val="center"/>
          </w:tcPr>
          <w:p w14:paraId="28959B9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Struktur masalah-proses-solusi-uji-iterasi lengkap; tuntas &gt;=60.</w:t>
            </w:r>
          </w:p>
        </w:tc>
        <w:tc>
          <w:tcPr>
            <w:tcW w:w="520" w:type="pct"/>
            <w:vAlign w:val="center"/>
          </w:tcPr>
          <w:p w14:paraId="0E7EE97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7%</w:t>
            </w:r>
          </w:p>
        </w:tc>
        <w:tc>
          <w:tcPr>
            <w:tcW w:w="520" w:type="pct"/>
            <w:vAlign w:val="center"/>
          </w:tcPr>
          <w:p w14:paraId="35CF4C81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C5-C6, P5, A5</w:t>
            </w:r>
            <w:r w:rsidRPr="00B27825">
              <w:rPr>
                <w:color w:val="000000"/>
                <w:sz w:val="22"/>
              </w:rPr>
              <w:br/>
              <w:t>CPMK-7</w:t>
            </w:r>
          </w:p>
        </w:tc>
      </w:tr>
      <w:tr w:rsidR="006F6920" w:rsidRPr="00B27825" w14:paraId="318ABAC8" w14:textId="77777777" w:rsidTr="00B27825">
        <w:trPr>
          <w:jc w:val="center"/>
        </w:trPr>
        <w:tc>
          <w:tcPr>
            <w:tcW w:w="756" w:type="pct"/>
            <w:shd w:val="clear" w:color="auto" w:fill="EAF2F8"/>
            <w:vAlign w:val="center"/>
          </w:tcPr>
          <w:p w14:paraId="3855120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16</w:t>
            </w:r>
          </w:p>
        </w:tc>
        <w:tc>
          <w:tcPr>
            <w:tcW w:w="494" w:type="pct"/>
            <w:shd w:val="clear" w:color="auto" w:fill="EAF2F8"/>
            <w:vAlign w:val="center"/>
          </w:tcPr>
          <w:p w14:paraId="32A24B7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Menghasilkan proyek </w:t>
            </w:r>
            <w:r w:rsidRPr="00B27825">
              <w:rPr>
                <w:color w:val="000000"/>
                <w:sz w:val="22"/>
              </w:rPr>
              <w:lastRenderedPageBreak/>
              <w:t>UI/UX utuh yan</w:t>
            </w:r>
            <w:r w:rsidRPr="00B27825">
              <w:rPr>
                <w:color w:val="000000"/>
                <w:sz w:val="22"/>
              </w:rPr>
              <w:t>g dapat dipertanggungjawabkan.</w:t>
            </w:r>
          </w:p>
        </w:tc>
        <w:tc>
          <w:tcPr>
            <w:tcW w:w="351" w:type="pct"/>
            <w:shd w:val="clear" w:color="auto" w:fill="EAF2F8"/>
            <w:vAlign w:val="center"/>
          </w:tcPr>
          <w:p w14:paraId="1736372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 xml:space="preserve">Integrasi desirability, </w:t>
            </w:r>
            <w:r w:rsidRPr="00B27825">
              <w:rPr>
                <w:color w:val="000000"/>
                <w:sz w:val="22"/>
              </w:rPr>
              <w:lastRenderedPageBreak/>
              <w:t>usability, feasibility, accessibility, dan visual quality.</w:t>
            </w:r>
          </w:p>
        </w:tc>
        <w:tc>
          <w:tcPr>
            <w:tcW w:w="699" w:type="pct"/>
            <w:shd w:val="clear" w:color="auto" w:fill="EAF2F8"/>
            <w:vAlign w:val="center"/>
          </w:tcPr>
          <w:p w14:paraId="15ED9C1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 xml:space="preserve">UAS: final </w:t>
            </w:r>
            <w:r w:rsidRPr="00B27825">
              <w:rPr>
                <w:color w:val="000000"/>
                <w:sz w:val="22"/>
              </w:rPr>
              <w:lastRenderedPageBreak/>
              <w:t>prototype, design system, usability report, iterasi, case study.</w:t>
            </w:r>
          </w:p>
        </w:tc>
        <w:tc>
          <w:tcPr>
            <w:tcW w:w="593" w:type="pct"/>
            <w:shd w:val="clear" w:color="auto" w:fill="EAF2F8"/>
            <w:vAlign w:val="center"/>
          </w:tcPr>
          <w:p w14:paraId="578B0E6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 xml:space="preserve">Project </w:t>
            </w:r>
            <w:r w:rsidRPr="00B27825">
              <w:rPr>
                <w:color w:val="000000"/>
                <w:sz w:val="22"/>
              </w:rPr>
              <w:lastRenderedPageBreak/>
              <w:t>showcase; panel; demonstrasi; refleksi.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0CB467A7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T: 100</w:t>
            </w:r>
            <w:r w:rsidRPr="00B27825">
              <w:rPr>
                <w:color w:val="000000"/>
                <w:sz w:val="22"/>
              </w:rPr>
              <w:br/>
            </w:r>
            <w:r w:rsidRPr="00B27825">
              <w:rPr>
                <w:color w:val="000000"/>
                <w:sz w:val="22"/>
              </w:rPr>
              <w:lastRenderedPageBreak/>
              <w:t>P: 170</w:t>
            </w:r>
            <w:r w:rsidRPr="00B27825">
              <w:rPr>
                <w:color w:val="000000"/>
                <w:sz w:val="22"/>
              </w:rPr>
              <w:br/>
              <w:t xml:space="preserve">TM: </w:t>
            </w:r>
            <w:r w:rsidRPr="00B27825">
              <w:rPr>
                <w:color w:val="000000"/>
                <w:sz w:val="22"/>
              </w:rPr>
              <w:t>240</w:t>
            </w:r>
          </w:p>
        </w:tc>
        <w:tc>
          <w:tcPr>
            <w:tcW w:w="547" w:type="pct"/>
            <w:shd w:val="clear" w:color="auto" w:fill="EAF2F8"/>
            <w:vAlign w:val="center"/>
          </w:tcPr>
          <w:p w14:paraId="7FF92A29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 xml:space="preserve">Seluruh artefak wajib </w:t>
            </w:r>
            <w:r w:rsidRPr="00B27825">
              <w:rPr>
                <w:color w:val="000000"/>
                <w:sz w:val="22"/>
              </w:rPr>
              <w:lastRenderedPageBreak/>
              <w:t>lengkap; nilai proyek &gt;=60.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14D3657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lastRenderedPageBreak/>
              <w:t>15%</w:t>
            </w:r>
          </w:p>
        </w:tc>
        <w:tc>
          <w:tcPr>
            <w:tcW w:w="520" w:type="pct"/>
            <w:shd w:val="clear" w:color="auto" w:fill="EAF2F8"/>
            <w:vAlign w:val="center"/>
          </w:tcPr>
          <w:p w14:paraId="0CE7BEA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C6, P5, A5</w:t>
            </w:r>
            <w:r w:rsidRPr="00B27825">
              <w:rPr>
                <w:color w:val="000000"/>
                <w:sz w:val="22"/>
              </w:rPr>
              <w:br/>
            </w:r>
            <w:r w:rsidRPr="00B27825">
              <w:rPr>
                <w:color w:val="000000"/>
                <w:sz w:val="22"/>
              </w:rPr>
              <w:lastRenderedPageBreak/>
              <w:t>CPMK-4 s.d. 7</w:t>
            </w:r>
          </w:p>
        </w:tc>
      </w:tr>
    </w:tbl>
    <w:p w14:paraId="322C4C85" w14:textId="77777777" w:rsidR="006F6920" w:rsidRDefault="006F6920"/>
    <w:p w14:paraId="68805731" w14:textId="77777777" w:rsidR="006F6920" w:rsidRDefault="00692887">
      <w:pPr>
        <w:spacing w:after="100"/>
        <w:jc w:val="center"/>
      </w:pPr>
      <w:r>
        <w:rPr>
          <w:b/>
          <w:color w:val="1F4E78"/>
          <w:sz w:val="22"/>
        </w:rPr>
        <w:t>REKAPITULASI PENILAIAN DAN KETUNTASAN</w:t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01"/>
        <w:gridCol w:w="1574"/>
        <w:gridCol w:w="6161"/>
        <w:gridCol w:w="5434"/>
      </w:tblGrid>
      <w:tr w:rsidR="006F6920" w:rsidRPr="00B27825" w14:paraId="33DAD739" w14:textId="77777777" w:rsidTr="00B27825">
        <w:trPr>
          <w:jc w:val="center"/>
        </w:trPr>
        <w:tc>
          <w:tcPr>
            <w:tcW w:w="1050" w:type="pct"/>
            <w:shd w:val="clear" w:color="auto" w:fill="1F4E78"/>
            <w:vAlign w:val="center"/>
          </w:tcPr>
          <w:p w14:paraId="1E9DDA9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Komponen</w:t>
            </w:r>
          </w:p>
        </w:tc>
        <w:tc>
          <w:tcPr>
            <w:tcW w:w="472" w:type="pct"/>
            <w:shd w:val="clear" w:color="auto" w:fill="1F4E78"/>
            <w:vAlign w:val="center"/>
          </w:tcPr>
          <w:p w14:paraId="28D72932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Bobot</w:t>
            </w:r>
          </w:p>
        </w:tc>
        <w:tc>
          <w:tcPr>
            <w:tcW w:w="1848" w:type="pct"/>
            <w:shd w:val="clear" w:color="auto" w:fill="1F4E78"/>
            <w:vAlign w:val="center"/>
          </w:tcPr>
          <w:p w14:paraId="61543D4D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Bukti Kinerja</w:t>
            </w:r>
          </w:p>
        </w:tc>
        <w:tc>
          <w:tcPr>
            <w:tcW w:w="1630" w:type="pct"/>
            <w:shd w:val="clear" w:color="auto" w:fill="1F4E78"/>
            <w:vAlign w:val="center"/>
          </w:tcPr>
          <w:p w14:paraId="77C0A084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b/>
                <w:color w:val="FFFFFF"/>
                <w:sz w:val="22"/>
              </w:rPr>
              <w:t>Ketentuan</w:t>
            </w:r>
          </w:p>
        </w:tc>
      </w:tr>
      <w:tr w:rsidR="006F6920" w:rsidRPr="00B27825" w14:paraId="310C088D" w14:textId="77777777" w:rsidTr="00B27825">
        <w:trPr>
          <w:jc w:val="center"/>
        </w:trPr>
        <w:tc>
          <w:tcPr>
            <w:tcW w:w="1050" w:type="pct"/>
            <w:vAlign w:val="center"/>
          </w:tcPr>
          <w:p w14:paraId="6D7F7581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Tugas/kuis dan artefak proses</w:t>
            </w:r>
          </w:p>
        </w:tc>
        <w:tc>
          <w:tcPr>
            <w:tcW w:w="472" w:type="pct"/>
            <w:vAlign w:val="center"/>
          </w:tcPr>
          <w:p w14:paraId="4DCBC0DC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40%</w:t>
            </w:r>
          </w:p>
        </w:tc>
        <w:tc>
          <w:tcPr>
            <w:tcW w:w="1848" w:type="pct"/>
            <w:vAlign w:val="center"/>
          </w:tcPr>
          <w:p w14:paraId="1CB2A07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Audit, research plan, persona, journey, IA, flow, </w:t>
            </w:r>
            <w:r w:rsidRPr="00B27825">
              <w:rPr>
                <w:color w:val="000000"/>
                <w:sz w:val="22"/>
              </w:rPr>
              <w:t>wireframe</w:t>
            </w:r>
          </w:p>
        </w:tc>
        <w:tc>
          <w:tcPr>
            <w:tcW w:w="1630" w:type="pct"/>
            <w:vAlign w:val="center"/>
          </w:tcPr>
          <w:p w14:paraId="0BC21E2B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Setiap artefak tuntas &gt;=60</w:t>
            </w:r>
          </w:p>
        </w:tc>
      </w:tr>
      <w:tr w:rsidR="006F6920" w:rsidRPr="00B27825" w14:paraId="6411B454" w14:textId="77777777" w:rsidTr="00B27825">
        <w:trPr>
          <w:jc w:val="center"/>
        </w:trPr>
        <w:tc>
          <w:tcPr>
            <w:tcW w:w="1050" w:type="pct"/>
            <w:vAlign w:val="center"/>
          </w:tcPr>
          <w:p w14:paraId="35B0D427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UTS</w:t>
            </w:r>
          </w:p>
        </w:tc>
        <w:tc>
          <w:tcPr>
            <w:tcW w:w="472" w:type="pct"/>
            <w:vAlign w:val="center"/>
          </w:tcPr>
          <w:p w14:paraId="5BC7A838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15%</w:t>
            </w:r>
          </w:p>
        </w:tc>
        <w:tc>
          <w:tcPr>
            <w:tcW w:w="1848" w:type="pct"/>
            <w:vAlign w:val="center"/>
          </w:tcPr>
          <w:p w14:paraId="158D543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Konsep UX dan low-fidelity prototype</w:t>
            </w:r>
          </w:p>
        </w:tc>
        <w:tc>
          <w:tcPr>
            <w:tcW w:w="1630" w:type="pct"/>
            <w:vAlign w:val="center"/>
          </w:tcPr>
          <w:p w14:paraId="69E3D28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Kelengkapan artefak &gt;=80%; nilai &gt;=60</w:t>
            </w:r>
          </w:p>
        </w:tc>
      </w:tr>
      <w:tr w:rsidR="006F6920" w:rsidRPr="00B27825" w14:paraId="2A22C0E2" w14:textId="77777777" w:rsidTr="00B27825">
        <w:trPr>
          <w:jc w:val="center"/>
        </w:trPr>
        <w:tc>
          <w:tcPr>
            <w:tcW w:w="1050" w:type="pct"/>
            <w:vAlign w:val="center"/>
          </w:tcPr>
          <w:p w14:paraId="163FE87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Praktikum lanjutan</w:t>
            </w:r>
          </w:p>
        </w:tc>
        <w:tc>
          <w:tcPr>
            <w:tcW w:w="472" w:type="pct"/>
            <w:vAlign w:val="center"/>
          </w:tcPr>
          <w:p w14:paraId="2CC4D613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30%</w:t>
            </w:r>
          </w:p>
        </w:tc>
        <w:tc>
          <w:tcPr>
            <w:tcW w:w="1848" w:type="pct"/>
            <w:vAlign w:val="center"/>
          </w:tcPr>
          <w:p w14:paraId="16555206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Style tile, design system, hi-fi UI, prototype, testing, iterasi, case study</w:t>
            </w:r>
          </w:p>
        </w:tc>
        <w:tc>
          <w:tcPr>
            <w:tcW w:w="1630" w:type="pct"/>
            <w:vAlign w:val="center"/>
          </w:tcPr>
          <w:p w14:paraId="62386FB8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 xml:space="preserve">Prototipe utama </w:t>
            </w:r>
            <w:r w:rsidRPr="00B27825">
              <w:rPr>
                <w:color w:val="000000"/>
                <w:sz w:val="22"/>
              </w:rPr>
              <w:t>berfungsi; nilai &gt;=60</w:t>
            </w:r>
          </w:p>
        </w:tc>
      </w:tr>
      <w:tr w:rsidR="006F6920" w:rsidRPr="00B27825" w14:paraId="22A21C86" w14:textId="77777777" w:rsidTr="00B27825">
        <w:trPr>
          <w:jc w:val="center"/>
        </w:trPr>
        <w:tc>
          <w:tcPr>
            <w:tcW w:w="1050" w:type="pct"/>
            <w:vAlign w:val="center"/>
          </w:tcPr>
          <w:p w14:paraId="124E6C2E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UAS/proyek akhir</w:t>
            </w:r>
          </w:p>
        </w:tc>
        <w:tc>
          <w:tcPr>
            <w:tcW w:w="472" w:type="pct"/>
            <w:vAlign w:val="center"/>
          </w:tcPr>
          <w:p w14:paraId="6598DE86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15%</w:t>
            </w:r>
          </w:p>
        </w:tc>
        <w:tc>
          <w:tcPr>
            <w:tcW w:w="1848" w:type="pct"/>
            <w:vAlign w:val="center"/>
          </w:tcPr>
          <w:p w14:paraId="349DB543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Proyek UI/UX terintegrasi dan presentasi</w:t>
            </w:r>
          </w:p>
        </w:tc>
        <w:tc>
          <w:tcPr>
            <w:tcW w:w="1630" w:type="pct"/>
            <w:vAlign w:val="center"/>
          </w:tcPr>
          <w:p w14:paraId="213FAB7A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Seluruh artefak wajib lengkap; nilai &gt;=60</w:t>
            </w:r>
          </w:p>
        </w:tc>
      </w:tr>
      <w:tr w:rsidR="006F6920" w:rsidRPr="00B27825" w14:paraId="7CF496B5" w14:textId="77777777" w:rsidTr="00B27825">
        <w:trPr>
          <w:jc w:val="center"/>
        </w:trPr>
        <w:tc>
          <w:tcPr>
            <w:tcW w:w="1050" w:type="pct"/>
            <w:vAlign w:val="center"/>
          </w:tcPr>
          <w:p w14:paraId="402CF2CF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b/>
                <w:color w:val="000000"/>
                <w:sz w:val="22"/>
              </w:rPr>
              <w:t>TOTAL</w:t>
            </w:r>
          </w:p>
        </w:tc>
        <w:tc>
          <w:tcPr>
            <w:tcW w:w="472" w:type="pct"/>
            <w:vAlign w:val="center"/>
          </w:tcPr>
          <w:p w14:paraId="176BB689" w14:textId="77777777" w:rsidR="006F6920" w:rsidRPr="00B27825" w:rsidRDefault="00692887">
            <w:pPr>
              <w:spacing w:after="0" w:line="240" w:lineRule="auto"/>
              <w:jc w:val="center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100%</w:t>
            </w:r>
          </w:p>
        </w:tc>
        <w:tc>
          <w:tcPr>
            <w:tcW w:w="1848" w:type="pct"/>
            <w:vAlign w:val="center"/>
          </w:tcPr>
          <w:p w14:paraId="1A465640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Kognitif 40%; Psikomotor 45%; Afektif 15%</w:t>
            </w:r>
          </w:p>
        </w:tc>
        <w:tc>
          <w:tcPr>
            <w:tcW w:w="1630" w:type="pct"/>
            <w:vAlign w:val="center"/>
          </w:tcPr>
          <w:p w14:paraId="17679CBC" w14:textId="77777777" w:rsidR="006F6920" w:rsidRPr="00B27825" w:rsidRDefault="00692887">
            <w:pPr>
              <w:spacing w:after="0" w:line="240" w:lineRule="auto"/>
              <w:rPr>
                <w:sz w:val="22"/>
              </w:rPr>
            </w:pPr>
            <w:r w:rsidRPr="00B27825">
              <w:rPr>
                <w:color w:val="000000"/>
                <w:sz w:val="22"/>
              </w:rPr>
              <w:t>Target: &gt;=75% mahasiswa mencapai setiap CPMK</w:t>
            </w:r>
          </w:p>
        </w:tc>
      </w:tr>
    </w:tbl>
    <w:p w14:paraId="4E46A9B8" w14:textId="77777777" w:rsidR="00692887" w:rsidRDefault="00692887"/>
    <w:sectPr w:rsidR="00692887" w:rsidSect="00B27825">
      <w:footerReference w:type="default" r:id="rId8"/>
      <w:pgSz w:w="18722" w:h="12242" w:orient="landscape" w:code="14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783D5" w14:textId="77777777" w:rsidR="00692887" w:rsidRDefault="00692887">
      <w:pPr>
        <w:spacing w:after="0" w:line="240" w:lineRule="auto"/>
      </w:pPr>
      <w:r>
        <w:separator/>
      </w:r>
    </w:p>
  </w:endnote>
  <w:endnote w:type="continuationSeparator" w:id="0">
    <w:p w14:paraId="78E1D7C1" w14:textId="77777777" w:rsidR="00692887" w:rsidRDefault="0069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933D1" w14:textId="77777777" w:rsidR="006F6920" w:rsidRDefault="00692887">
    <w:pPr>
      <w:pStyle w:val="Footer"/>
      <w:jc w:val="center"/>
    </w:pPr>
    <w:r>
      <w:t xml:space="preserve">Halaman </w:t>
    </w:r>
    <w:r>
      <w:fldChar w:fldCharType="begin"/>
    </w:r>
    <w:r>
      <w:instrText>PAGE</w:instrText>
    </w:r>
    <w:r w:rsidR="00B27825">
      <w:fldChar w:fldCharType="separate"/>
    </w:r>
    <w:r w:rsidR="00B27825">
      <w:rPr>
        <w:noProof/>
      </w:rPr>
      <w:t>1</w:t>
    </w:r>
    <w:r>
      <w:fldChar w:fldCharType="end"/>
    </w:r>
  </w:p>
  <w:tbl>
    <w:tblPr>
      <w:tblW w:w="0" w:type="auto"/>
      <w:tblLook w:val="04A0" w:firstRow="1" w:lastRow="0" w:firstColumn="1" w:lastColumn="0" w:noHBand="0" w:noVBand="1"/>
    </w:tblPr>
    <w:tblGrid>
      <w:gridCol w:w="8341"/>
      <w:gridCol w:w="8329"/>
    </w:tblGrid>
    <w:tr w:rsidR="006F6920" w14:paraId="050E9383" w14:textId="77777777">
      <w:tc>
        <w:tcPr>
          <w:tcW w:w="8504" w:type="dxa"/>
          <w:vAlign w:val="center"/>
        </w:tcPr>
        <w:p w14:paraId="64C5A32E" w14:textId="77777777" w:rsidR="006F6920" w:rsidRDefault="00692887">
          <w:pPr>
            <w:spacing w:after="0" w:line="240" w:lineRule="auto"/>
          </w:pPr>
          <w:r>
            <w:rPr>
              <w:color w:val="666666"/>
              <w:sz w:val="14"/>
            </w:rPr>
            <w:t>Dokumen RPS - UI dan UX Desain | 4FM-DP40103</w:t>
          </w:r>
        </w:p>
      </w:tc>
      <w:tc>
        <w:tcPr>
          <w:tcW w:w="8504" w:type="dxa"/>
        </w:tcPr>
        <w:p w14:paraId="0D11F5C7" w14:textId="77777777" w:rsidR="006F6920" w:rsidRDefault="006F6920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E3C5" w14:textId="77777777" w:rsidR="00692887" w:rsidRDefault="00692887">
      <w:pPr>
        <w:spacing w:after="0" w:line="240" w:lineRule="auto"/>
      </w:pPr>
      <w:r>
        <w:separator/>
      </w:r>
    </w:p>
  </w:footnote>
  <w:footnote w:type="continuationSeparator" w:id="0">
    <w:p w14:paraId="2835DF2D" w14:textId="77777777" w:rsidR="00692887" w:rsidRDefault="00692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2887"/>
    <w:rsid w:val="006F6920"/>
    <w:rsid w:val="00AA1D8D"/>
    <w:rsid w:val="00B2782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589D43"/>
  <w14:defaultImageDpi w14:val="300"/>
  <w15:docId w15:val="{5863239F-79F7-4266-976F-AC2BF7C0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Abdi Darmawan</cp:lastModifiedBy>
  <cp:revision>2</cp:revision>
  <dcterms:created xsi:type="dcterms:W3CDTF">2013-12-23T23:15:00Z</dcterms:created>
  <dcterms:modified xsi:type="dcterms:W3CDTF">2026-09-10T02:26:00Z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b472cd55-5026-4b5f-b394-4aaf1163b5e9</vt:lpwstr>
  </property>
</Properties>
</file>