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D0A" w:rsidRDefault="00F30D0A" w:rsidP="00F30D0A">
      <w:pPr>
        <w:jc w:val="center"/>
        <w:rPr>
          <w:rFonts w:ascii="Times New Roman" w:hAnsi="Times New Roman" w:cs="Times New Roman"/>
          <w:b/>
          <w:bCs/>
          <w:sz w:val="28"/>
          <w:szCs w:val="28"/>
        </w:rPr>
      </w:pPr>
      <w:r>
        <w:rPr>
          <w:rFonts w:ascii="Times New Roman" w:hAnsi="Times New Roman" w:cs="Times New Roman"/>
          <w:b/>
          <w:bCs/>
          <w:sz w:val="28"/>
          <w:szCs w:val="28"/>
        </w:rPr>
        <w:t>DISKUSI E-LEARNING</w:t>
      </w:r>
    </w:p>
    <w:p w:rsidR="00F30D0A" w:rsidRDefault="00F30D0A" w:rsidP="00F30D0A">
      <w:pPr>
        <w:jc w:val="center"/>
        <w:rPr>
          <w:rFonts w:ascii="Times New Roman" w:hAnsi="Times New Roman" w:cs="Times New Roman"/>
          <w:b/>
          <w:bCs/>
          <w:sz w:val="28"/>
          <w:szCs w:val="28"/>
        </w:rPr>
      </w:pPr>
      <w:r>
        <w:rPr>
          <w:rFonts w:ascii="Times New Roman" w:hAnsi="Times New Roman" w:cs="Times New Roman"/>
          <w:b/>
          <w:bCs/>
          <w:sz w:val="28"/>
          <w:szCs w:val="28"/>
        </w:rPr>
        <w:t xml:space="preserve">TEORI PORTOFOLIO </w:t>
      </w:r>
      <w:r w:rsidR="008F2C95">
        <w:rPr>
          <w:rFonts w:ascii="Times New Roman" w:hAnsi="Times New Roman" w:cs="Times New Roman"/>
          <w:b/>
          <w:bCs/>
          <w:sz w:val="28"/>
          <w:szCs w:val="28"/>
        </w:rPr>
        <w:t>dan ANALISIS INVESTASI</w:t>
      </w:r>
    </w:p>
    <w:p w:rsidR="008F2C95" w:rsidRDefault="008F2C95" w:rsidP="00F30D0A">
      <w:pPr>
        <w:jc w:val="center"/>
        <w:rPr>
          <w:rFonts w:ascii="Times New Roman" w:hAnsi="Times New Roman" w:cs="Times New Roman"/>
          <w:b/>
          <w:bCs/>
          <w:sz w:val="28"/>
          <w:szCs w:val="28"/>
        </w:rPr>
      </w:pPr>
      <w:r>
        <w:rPr>
          <w:rFonts w:ascii="Times New Roman" w:hAnsi="Times New Roman" w:cs="Times New Roman"/>
          <w:b/>
          <w:bCs/>
          <w:sz w:val="28"/>
          <w:szCs w:val="28"/>
        </w:rPr>
        <w:t>7AK-</w:t>
      </w:r>
      <w:r w:rsidR="00CF73DE">
        <w:rPr>
          <w:rFonts w:ascii="Times New Roman" w:hAnsi="Times New Roman" w:cs="Times New Roman"/>
          <w:b/>
          <w:bCs/>
          <w:sz w:val="28"/>
          <w:szCs w:val="28"/>
        </w:rPr>
        <w:t>P1</w:t>
      </w:r>
    </w:p>
    <w:p w:rsidR="00CF73DE" w:rsidRDefault="00CF73DE" w:rsidP="00CF73DE">
      <w:pPr>
        <w:rPr>
          <w:rFonts w:ascii="Times New Roman" w:hAnsi="Times New Roman" w:cs="Times New Roman"/>
          <w:sz w:val="24"/>
          <w:szCs w:val="24"/>
        </w:rPr>
      </w:pPr>
    </w:p>
    <w:p w:rsidR="007C2E36" w:rsidRDefault="00677D82" w:rsidP="00175F62">
      <w:pPr>
        <w:pStyle w:val="DaftarParagraf"/>
        <w:numPr>
          <w:ilvl w:val="0"/>
          <w:numId w:val="1"/>
        </w:numPr>
        <w:rPr>
          <w:rFonts w:ascii="Times New Roman" w:hAnsi="Times New Roman" w:cs="Times New Roman"/>
          <w:sz w:val="24"/>
          <w:szCs w:val="24"/>
        </w:rPr>
      </w:pPr>
      <w:r>
        <w:rPr>
          <w:rFonts w:ascii="Times New Roman" w:hAnsi="Times New Roman" w:cs="Times New Roman"/>
          <w:sz w:val="24"/>
          <w:szCs w:val="24"/>
        </w:rPr>
        <w:t xml:space="preserve">Model </w:t>
      </w:r>
      <w:proofErr w:type="spellStart"/>
      <w:r>
        <w:rPr>
          <w:rFonts w:ascii="Times New Roman" w:hAnsi="Times New Roman" w:cs="Times New Roman"/>
          <w:sz w:val="24"/>
          <w:szCs w:val="24"/>
        </w:rPr>
        <w:t>Markowitz</w:t>
      </w:r>
      <w:proofErr w:type="spellEnd"/>
    </w:p>
    <w:p w:rsidR="00175F62" w:rsidRPr="003B2116" w:rsidRDefault="00386A9F" w:rsidP="00386A9F">
      <w:pPr>
        <w:pStyle w:val="DaftarParagraf"/>
        <w:numPr>
          <w:ilvl w:val="0"/>
          <w:numId w:val="2"/>
        </w:numPr>
        <w:rPr>
          <w:rFonts w:ascii="Times New Roman" w:hAnsi="Times New Roman" w:cs="Times New Roman"/>
          <w:sz w:val="24"/>
          <w:szCs w:val="24"/>
        </w:rPr>
      </w:pPr>
      <w:r>
        <w:rPr>
          <w:rFonts w:ascii="Times New Roman" w:hAnsi="Times New Roman" w:cs="Times New Roman"/>
          <w:sz w:val="24"/>
          <w:szCs w:val="24"/>
        </w:rPr>
        <w:t xml:space="preserve">Pengertian </w:t>
      </w:r>
      <w:proofErr w:type="spellStart"/>
      <w:r>
        <w:rPr>
          <w:rFonts w:ascii="Times New Roman" w:hAnsi="Times New Roman" w:cs="Times New Roman"/>
          <w:sz w:val="24"/>
          <w:szCs w:val="24"/>
        </w:rPr>
        <w:t>Markowitz</w:t>
      </w:r>
      <w:proofErr w:type="spellEnd"/>
      <w:r>
        <w:rPr>
          <w:rFonts w:ascii="Times New Roman" w:hAnsi="Times New Roman" w:cs="Times New Roman"/>
          <w:sz w:val="24"/>
          <w:szCs w:val="24"/>
        </w:rPr>
        <w:t xml:space="preserve">: </w:t>
      </w:r>
      <w:r w:rsidR="00BD2FC1" w:rsidRPr="003B2116">
        <w:rPr>
          <w:rFonts w:ascii="Times New Roman" w:eastAsia="Times New Roman" w:hAnsi="Times New Roman" w:cs="Times New Roman"/>
          <w:color w:val="333333"/>
          <w:sz w:val="24"/>
          <w:szCs w:val="24"/>
          <w:shd w:val="clear" w:color="auto" w:fill="FFFFFF"/>
        </w:rPr>
        <w:t xml:space="preserve">Dasar dari portofolio </w:t>
      </w:r>
      <w:proofErr w:type="spellStart"/>
      <w:r w:rsidR="00BD2FC1" w:rsidRPr="003B2116">
        <w:rPr>
          <w:rFonts w:ascii="Times New Roman" w:eastAsia="Times New Roman" w:hAnsi="Times New Roman" w:cs="Times New Roman"/>
          <w:color w:val="333333"/>
          <w:sz w:val="24"/>
          <w:szCs w:val="24"/>
          <w:shd w:val="clear" w:color="auto" w:fill="FFFFFF"/>
        </w:rPr>
        <w:t>Markowitz</w:t>
      </w:r>
      <w:proofErr w:type="spellEnd"/>
      <w:r w:rsidR="00BD2FC1" w:rsidRPr="003B2116">
        <w:rPr>
          <w:rFonts w:ascii="Times New Roman" w:eastAsia="Times New Roman" w:hAnsi="Times New Roman" w:cs="Times New Roman"/>
          <w:color w:val="333333"/>
          <w:sz w:val="24"/>
          <w:szCs w:val="24"/>
          <w:shd w:val="clear" w:color="auto" w:fill="FFFFFF"/>
        </w:rPr>
        <w:t xml:space="preserve"> adalah memberi bahan masukan kepada </w:t>
      </w:r>
      <w:proofErr w:type="spellStart"/>
      <w:r w:rsidR="00BD2FC1" w:rsidRPr="003B2116">
        <w:rPr>
          <w:rFonts w:ascii="Times New Roman" w:eastAsia="Times New Roman" w:hAnsi="Times New Roman" w:cs="Times New Roman"/>
          <w:color w:val="333333"/>
          <w:sz w:val="24"/>
          <w:szCs w:val="24"/>
          <w:shd w:val="clear" w:color="auto" w:fill="FFFFFF"/>
        </w:rPr>
        <w:t>apra</w:t>
      </w:r>
      <w:proofErr w:type="spellEnd"/>
      <w:r w:rsidR="00BD2FC1" w:rsidRPr="003B2116">
        <w:rPr>
          <w:rFonts w:ascii="Times New Roman" w:eastAsia="Times New Roman" w:hAnsi="Times New Roman" w:cs="Times New Roman"/>
          <w:color w:val="333333"/>
          <w:sz w:val="24"/>
          <w:szCs w:val="24"/>
          <w:shd w:val="clear" w:color="auto" w:fill="FFFFFF"/>
        </w:rPr>
        <w:t xml:space="preserve"> investor untuk menghindari risiko dan memberikan </w:t>
      </w:r>
      <w:proofErr w:type="spellStart"/>
      <w:r w:rsidR="00BD2FC1" w:rsidRPr="003B2116">
        <w:rPr>
          <w:rFonts w:ascii="Times New Roman" w:eastAsia="Times New Roman" w:hAnsi="Times New Roman" w:cs="Times New Roman"/>
          <w:color w:val="333333"/>
          <w:sz w:val="24"/>
          <w:szCs w:val="24"/>
          <w:shd w:val="clear" w:color="auto" w:fill="FFFFFF"/>
        </w:rPr>
        <w:t>keutntungan</w:t>
      </w:r>
      <w:proofErr w:type="spellEnd"/>
      <w:r w:rsidR="00BD2FC1" w:rsidRPr="003B2116">
        <w:rPr>
          <w:rFonts w:ascii="Times New Roman" w:eastAsia="Times New Roman" w:hAnsi="Times New Roman" w:cs="Times New Roman"/>
          <w:color w:val="333333"/>
          <w:sz w:val="24"/>
          <w:szCs w:val="24"/>
          <w:shd w:val="clear" w:color="auto" w:fill="FFFFFF"/>
        </w:rPr>
        <w:t xml:space="preserve"> yang maksimal pada setiap keputusan investasi. Investasi terbaik adalah investasi yang jauh dari risiko, dan </w:t>
      </w:r>
      <w:proofErr w:type="spellStart"/>
      <w:r w:rsidR="00BD2FC1" w:rsidRPr="003B2116">
        <w:rPr>
          <w:rFonts w:ascii="Times New Roman" w:eastAsia="Times New Roman" w:hAnsi="Times New Roman" w:cs="Times New Roman"/>
          <w:color w:val="333333"/>
          <w:sz w:val="24"/>
          <w:szCs w:val="24"/>
          <w:shd w:val="clear" w:color="auto" w:fill="FFFFFF"/>
        </w:rPr>
        <w:t>Markowitz</w:t>
      </w:r>
      <w:proofErr w:type="spellEnd"/>
      <w:r w:rsidR="00BD2FC1" w:rsidRPr="003B2116">
        <w:rPr>
          <w:rFonts w:ascii="Times New Roman" w:eastAsia="Times New Roman" w:hAnsi="Times New Roman" w:cs="Times New Roman"/>
          <w:color w:val="333333"/>
          <w:sz w:val="24"/>
          <w:szCs w:val="24"/>
          <w:shd w:val="clear" w:color="auto" w:fill="FFFFFF"/>
        </w:rPr>
        <w:t xml:space="preserve"> </w:t>
      </w:r>
      <w:proofErr w:type="spellStart"/>
      <w:r w:rsidR="00BD2FC1" w:rsidRPr="003B2116">
        <w:rPr>
          <w:rFonts w:ascii="Times New Roman" w:eastAsia="Times New Roman" w:hAnsi="Times New Roman" w:cs="Times New Roman"/>
          <w:color w:val="333333"/>
          <w:sz w:val="24"/>
          <w:szCs w:val="24"/>
          <w:shd w:val="clear" w:color="auto" w:fill="FFFFFF"/>
        </w:rPr>
        <w:t>mengajurkan</w:t>
      </w:r>
      <w:proofErr w:type="spellEnd"/>
      <w:r w:rsidR="00BD2FC1" w:rsidRPr="003B2116">
        <w:rPr>
          <w:rFonts w:ascii="Times New Roman" w:eastAsia="Times New Roman" w:hAnsi="Times New Roman" w:cs="Times New Roman"/>
          <w:color w:val="333333"/>
          <w:sz w:val="24"/>
          <w:szCs w:val="24"/>
          <w:shd w:val="clear" w:color="auto" w:fill="FFFFFF"/>
        </w:rPr>
        <w:t xml:space="preserve"> dengan melakukan diversifikasi investasi.</w:t>
      </w:r>
    </w:p>
    <w:p w:rsidR="003B2116" w:rsidRDefault="003C7A4B" w:rsidP="00386A9F">
      <w:pPr>
        <w:pStyle w:val="DaftarParagraf"/>
        <w:numPr>
          <w:ilvl w:val="0"/>
          <w:numId w:val="2"/>
        </w:numPr>
        <w:rPr>
          <w:rFonts w:ascii="Times New Roman" w:hAnsi="Times New Roman" w:cs="Times New Roman"/>
          <w:sz w:val="24"/>
          <w:szCs w:val="24"/>
        </w:rPr>
      </w:pPr>
      <w:r>
        <w:rPr>
          <w:rFonts w:ascii="Times New Roman" w:hAnsi="Times New Roman" w:cs="Times New Roman"/>
          <w:sz w:val="24"/>
          <w:szCs w:val="24"/>
        </w:rPr>
        <w:t xml:space="preserve">Karena Model </w:t>
      </w:r>
      <w:proofErr w:type="spellStart"/>
      <w:r>
        <w:rPr>
          <w:rFonts w:ascii="Times New Roman" w:hAnsi="Times New Roman" w:cs="Times New Roman"/>
          <w:sz w:val="24"/>
          <w:szCs w:val="24"/>
        </w:rPr>
        <w:t>Markowitz</w:t>
      </w:r>
      <w:proofErr w:type="spellEnd"/>
      <w:r>
        <w:rPr>
          <w:rFonts w:ascii="Times New Roman" w:hAnsi="Times New Roman" w:cs="Times New Roman"/>
          <w:sz w:val="24"/>
          <w:szCs w:val="24"/>
        </w:rPr>
        <w:t xml:space="preserve"> dikemukakan oleh </w:t>
      </w:r>
      <w:r w:rsidR="008F42C2">
        <w:rPr>
          <w:rFonts w:ascii="Times New Roman" w:hAnsi="Times New Roman" w:cs="Times New Roman"/>
          <w:sz w:val="24"/>
          <w:szCs w:val="24"/>
        </w:rPr>
        <w:t xml:space="preserve">Harry </w:t>
      </w:r>
      <w:proofErr w:type="spellStart"/>
      <w:r w:rsidR="008F42C2">
        <w:rPr>
          <w:rFonts w:ascii="Times New Roman" w:hAnsi="Times New Roman" w:cs="Times New Roman"/>
          <w:sz w:val="24"/>
          <w:szCs w:val="24"/>
        </w:rPr>
        <w:t>Markowitz</w:t>
      </w:r>
      <w:proofErr w:type="spellEnd"/>
      <w:r w:rsidR="008F42C2">
        <w:rPr>
          <w:rFonts w:ascii="Times New Roman" w:hAnsi="Times New Roman" w:cs="Times New Roman"/>
          <w:sz w:val="24"/>
          <w:szCs w:val="24"/>
        </w:rPr>
        <w:t xml:space="preserve"> pada tahun </w:t>
      </w:r>
      <w:r w:rsidR="00811F7D">
        <w:rPr>
          <w:rFonts w:ascii="Times New Roman" w:hAnsi="Times New Roman" w:cs="Times New Roman"/>
          <w:sz w:val="24"/>
          <w:szCs w:val="24"/>
        </w:rPr>
        <w:t>1952</w:t>
      </w:r>
      <w:r w:rsidR="00CC3B19">
        <w:rPr>
          <w:rFonts w:ascii="Times New Roman" w:hAnsi="Times New Roman" w:cs="Times New Roman"/>
          <w:sz w:val="24"/>
          <w:szCs w:val="24"/>
        </w:rPr>
        <w:t>.</w:t>
      </w:r>
    </w:p>
    <w:p w:rsidR="00CC3B19" w:rsidRDefault="00590FD7" w:rsidP="00386A9F">
      <w:pPr>
        <w:pStyle w:val="DaftarParagraf"/>
        <w:numPr>
          <w:ilvl w:val="0"/>
          <w:numId w:val="2"/>
        </w:numPr>
        <w:rPr>
          <w:rFonts w:ascii="Times New Roman" w:hAnsi="Times New Roman" w:cs="Times New Roman"/>
          <w:sz w:val="24"/>
          <w:szCs w:val="24"/>
        </w:rPr>
      </w:pPr>
      <w:r>
        <w:rPr>
          <w:rFonts w:ascii="Times New Roman" w:hAnsi="Times New Roman" w:cs="Times New Roman"/>
          <w:sz w:val="24"/>
          <w:szCs w:val="24"/>
        </w:rPr>
        <w:t xml:space="preserve">Tujuan dari Model </w:t>
      </w:r>
      <w:proofErr w:type="spellStart"/>
      <w:r>
        <w:rPr>
          <w:rFonts w:ascii="Times New Roman" w:hAnsi="Times New Roman" w:cs="Times New Roman"/>
          <w:sz w:val="24"/>
          <w:szCs w:val="24"/>
        </w:rPr>
        <w:t>Markowitz</w:t>
      </w:r>
      <w:proofErr w:type="spellEnd"/>
      <w:r>
        <w:rPr>
          <w:rFonts w:ascii="Times New Roman" w:hAnsi="Times New Roman" w:cs="Times New Roman"/>
          <w:sz w:val="24"/>
          <w:szCs w:val="24"/>
        </w:rPr>
        <w:t xml:space="preserve"> ialah membawa </w:t>
      </w:r>
      <w:r w:rsidR="001C1FE7">
        <w:rPr>
          <w:rFonts w:ascii="Times New Roman" w:hAnsi="Times New Roman" w:cs="Times New Roman"/>
          <w:sz w:val="24"/>
          <w:szCs w:val="24"/>
        </w:rPr>
        <w:t xml:space="preserve">pemilihan portofolio </w:t>
      </w:r>
      <w:r w:rsidR="00C91207">
        <w:rPr>
          <w:rFonts w:ascii="Times New Roman" w:hAnsi="Times New Roman" w:cs="Times New Roman"/>
          <w:sz w:val="24"/>
          <w:szCs w:val="24"/>
        </w:rPr>
        <w:t xml:space="preserve">yang efisien, </w:t>
      </w:r>
      <w:r w:rsidR="0010074C">
        <w:rPr>
          <w:rFonts w:ascii="Times New Roman" w:hAnsi="Times New Roman" w:cs="Times New Roman"/>
          <w:sz w:val="24"/>
          <w:szCs w:val="24"/>
        </w:rPr>
        <w:t>yang terletak pada garis efisi</w:t>
      </w:r>
      <w:r w:rsidR="003652CE">
        <w:rPr>
          <w:rFonts w:ascii="Times New Roman" w:hAnsi="Times New Roman" w:cs="Times New Roman"/>
          <w:sz w:val="24"/>
          <w:szCs w:val="24"/>
        </w:rPr>
        <w:t>en (</w:t>
      </w:r>
      <w:proofErr w:type="spellStart"/>
      <w:r w:rsidR="003652CE">
        <w:rPr>
          <w:rFonts w:ascii="Times New Roman" w:hAnsi="Times New Roman" w:cs="Times New Roman"/>
          <w:sz w:val="24"/>
          <w:szCs w:val="24"/>
        </w:rPr>
        <w:t>efficient</w:t>
      </w:r>
      <w:proofErr w:type="spellEnd"/>
      <w:r w:rsidR="003652CE">
        <w:rPr>
          <w:rFonts w:ascii="Times New Roman" w:hAnsi="Times New Roman" w:cs="Times New Roman"/>
          <w:sz w:val="24"/>
          <w:szCs w:val="24"/>
        </w:rPr>
        <w:t xml:space="preserve"> </w:t>
      </w:r>
      <w:proofErr w:type="spellStart"/>
      <w:r w:rsidR="003652CE">
        <w:rPr>
          <w:rFonts w:ascii="Times New Roman" w:hAnsi="Times New Roman" w:cs="Times New Roman"/>
          <w:sz w:val="24"/>
          <w:szCs w:val="24"/>
        </w:rPr>
        <w:t>frontier</w:t>
      </w:r>
      <w:proofErr w:type="spellEnd"/>
      <w:r w:rsidR="003652CE">
        <w:rPr>
          <w:rFonts w:ascii="Times New Roman" w:hAnsi="Times New Roman" w:cs="Times New Roman"/>
          <w:sz w:val="24"/>
          <w:szCs w:val="24"/>
        </w:rPr>
        <w:t>)</w:t>
      </w:r>
      <w:r w:rsidR="004F461C">
        <w:rPr>
          <w:rFonts w:ascii="Times New Roman" w:hAnsi="Times New Roman" w:cs="Times New Roman"/>
          <w:sz w:val="24"/>
          <w:szCs w:val="24"/>
        </w:rPr>
        <w:t xml:space="preserve">, </w:t>
      </w:r>
      <w:r w:rsidR="000D6687">
        <w:rPr>
          <w:rFonts w:ascii="Times New Roman" w:hAnsi="Times New Roman" w:cs="Times New Roman"/>
          <w:sz w:val="24"/>
          <w:szCs w:val="24"/>
        </w:rPr>
        <w:t xml:space="preserve">yaitu portofolio yang merupakan portofolio </w:t>
      </w:r>
      <w:r w:rsidR="00AA2B0E">
        <w:rPr>
          <w:rFonts w:ascii="Times New Roman" w:hAnsi="Times New Roman" w:cs="Times New Roman"/>
          <w:sz w:val="24"/>
          <w:szCs w:val="24"/>
        </w:rPr>
        <w:t xml:space="preserve">pasar dengan beberapa asumsi </w:t>
      </w:r>
      <w:r w:rsidR="00B359C5">
        <w:rPr>
          <w:rFonts w:ascii="Times New Roman" w:hAnsi="Times New Roman" w:cs="Times New Roman"/>
          <w:sz w:val="24"/>
          <w:szCs w:val="24"/>
        </w:rPr>
        <w:t xml:space="preserve">ditambah asumsi implisit </w:t>
      </w:r>
      <w:r w:rsidR="00725BCA">
        <w:rPr>
          <w:rFonts w:ascii="Times New Roman" w:hAnsi="Times New Roman" w:cs="Times New Roman"/>
          <w:sz w:val="24"/>
          <w:szCs w:val="24"/>
        </w:rPr>
        <w:t xml:space="preserve">bahwa modal yang digunakan </w:t>
      </w:r>
      <w:r w:rsidR="00E56C89">
        <w:rPr>
          <w:rFonts w:ascii="Times New Roman" w:hAnsi="Times New Roman" w:cs="Times New Roman"/>
          <w:sz w:val="24"/>
          <w:szCs w:val="24"/>
        </w:rPr>
        <w:t xml:space="preserve">investor adalah model </w:t>
      </w:r>
      <w:r w:rsidR="00D63506">
        <w:rPr>
          <w:rFonts w:ascii="Times New Roman" w:hAnsi="Times New Roman" w:cs="Times New Roman"/>
          <w:sz w:val="24"/>
          <w:szCs w:val="24"/>
        </w:rPr>
        <w:t>sendiri, bukan pinjaman.</w:t>
      </w:r>
    </w:p>
    <w:p w:rsidR="00D63506" w:rsidRDefault="0083477A" w:rsidP="00386A9F">
      <w:pPr>
        <w:pStyle w:val="DaftarParagraf"/>
        <w:numPr>
          <w:ilvl w:val="0"/>
          <w:numId w:val="2"/>
        </w:numPr>
        <w:rPr>
          <w:rFonts w:ascii="Times New Roman" w:hAnsi="Times New Roman" w:cs="Times New Roman"/>
          <w:sz w:val="24"/>
          <w:szCs w:val="24"/>
        </w:rPr>
      </w:pPr>
      <w:r>
        <w:rPr>
          <w:rFonts w:ascii="Times New Roman" w:hAnsi="Times New Roman" w:cs="Times New Roman"/>
          <w:sz w:val="24"/>
          <w:szCs w:val="24"/>
        </w:rPr>
        <w:t xml:space="preserve">Dengan menggunakan Model </w:t>
      </w:r>
      <w:proofErr w:type="spellStart"/>
      <w:r>
        <w:rPr>
          <w:rFonts w:ascii="Times New Roman" w:hAnsi="Times New Roman" w:cs="Times New Roman"/>
          <w:sz w:val="24"/>
          <w:szCs w:val="24"/>
        </w:rPr>
        <w:t>Markowitz</w:t>
      </w:r>
      <w:proofErr w:type="spellEnd"/>
      <w:r>
        <w:rPr>
          <w:rFonts w:ascii="Times New Roman" w:hAnsi="Times New Roman" w:cs="Times New Roman"/>
          <w:sz w:val="24"/>
          <w:szCs w:val="24"/>
        </w:rPr>
        <w:t xml:space="preserve">, </w:t>
      </w:r>
      <w:r w:rsidR="00DF6EA2">
        <w:rPr>
          <w:rFonts w:ascii="Times New Roman" w:hAnsi="Times New Roman" w:cs="Times New Roman"/>
          <w:sz w:val="24"/>
          <w:szCs w:val="24"/>
        </w:rPr>
        <w:t xml:space="preserve">investor bisa memanfaatkan </w:t>
      </w:r>
      <w:r w:rsidR="00763B1E">
        <w:rPr>
          <w:rFonts w:ascii="Times New Roman" w:hAnsi="Times New Roman" w:cs="Times New Roman"/>
          <w:sz w:val="24"/>
          <w:szCs w:val="24"/>
        </w:rPr>
        <w:t xml:space="preserve">semua informasi yang tersedia </w:t>
      </w:r>
      <w:r w:rsidR="001E447D">
        <w:rPr>
          <w:rFonts w:ascii="Times New Roman" w:hAnsi="Times New Roman" w:cs="Times New Roman"/>
          <w:sz w:val="24"/>
          <w:szCs w:val="24"/>
        </w:rPr>
        <w:t xml:space="preserve">sebagai dasar pembentukan </w:t>
      </w:r>
      <w:r w:rsidR="003301C2">
        <w:rPr>
          <w:rFonts w:ascii="Times New Roman" w:hAnsi="Times New Roman" w:cs="Times New Roman"/>
          <w:sz w:val="24"/>
          <w:szCs w:val="24"/>
        </w:rPr>
        <w:t>portofolio yang maksimal.</w:t>
      </w:r>
    </w:p>
    <w:p w:rsidR="003301C2" w:rsidRDefault="003301C2" w:rsidP="00365DDC">
      <w:pPr>
        <w:rPr>
          <w:rFonts w:ascii="Times New Roman" w:hAnsi="Times New Roman" w:cs="Times New Roman"/>
          <w:sz w:val="24"/>
          <w:szCs w:val="24"/>
        </w:rPr>
      </w:pPr>
    </w:p>
    <w:p w:rsidR="00365DDC" w:rsidRDefault="00365DDC" w:rsidP="00365DDC">
      <w:pPr>
        <w:pStyle w:val="DaftarParagraf"/>
        <w:numPr>
          <w:ilvl w:val="0"/>
          <w:numId w:val="1"/>
        </w:numPr>
        <w:rPr>
          <w:rFonts w:ascii="Times New Roman" w:hAnsi="Times New Roman" w:cs="Times New Roman"/>
          <w:sz w:val="24"/>
          <w:szCs w:val="24"/>
        </w:rPr>
      </w:pPr>
      <w:r>
        <w:rPr>
          <w:rFonts w:ascii="Times New Roman" w:hAnsi="Times New Roman" w:cs="Times New Roman"/>
          <w:sz w:val="24"/>
          <w:szCs w:val="24"/>
        </w:rPr>
        <w:t>Model indeks tunggal</w:t>
      </w:r>
    </w:p>
    <w:p w:rsidR="00365DDC" w:rsidRDefault="00064DCF" w:rsidP="00C31E93">
      <w:pPr>
        <w:pStyle w:val="DaftarParagraf"/>
        <w:numPr>
          <w:ilvl w:val="0"/>
          <w:numId w:val="4"/>
        </w:numPr>
        <w:rPr>
          <w:rFonts w:ascii="Times New Roman" w:hAnsi="Times New Roman" w:cs="Times New Roman"/>
          <w:sz w:val="24"/>
          <w:szCs w:val="24"/>
        </w:rPr>
      </w:pPr>
      <w:r w:rsidRPr="00C31E93">
        <w:rPr>
          <w:rFonts w:ascii="Times New Roman" w:hAnsi="Times New Roman" w:cs="Times New Roman"/>
          <w:sz w:val="24"/>
          <w:szCs w:val="24"/>
        </w:rPr>
        <w:t>Model indeks tunggal didasarkan pada pengamatan bahwa harga dari suatu sekuritas berfluktuasi searah dengan indeks harga pasar. Secara khusus dapat diamati bahwa kebanyakan saham cenderung mengalami kenaikan harga jika indeks harga saham naik. Kebalikannya juga benar, yaitu jika indeks harga saham turun, kebanyakan saham mengalami penurunan harga.</w:t>
      </w:r>
    </w:p>
    <w:p w:rsidR="00C31E93" w:rsidRDefault="00F1135C" w:rsidP="006347E7">
      <w:pPr>
        <w:pStyle w:val="DaftarParagraf"/>
        <w:numPr>
          <w:ilvl w:val="0"/>
          <w:numId w:val="4"/>
        </w:numPr>
        <w:rPr>
          <w:rFonts w:ascii="Times New Roman" w:hAnsi="Times New Roman" w:cs="Times New Roman"/>
          <w:sz w:val="24"/>
          <w:szCs w:val="24"/>
        </w:rPr>
      </w:pPr>
      <w:r w:rsidRPr="00CD1E14">
        <w:rPr>
          <w:rFonts w:ascii="Times New Roman" w:hAnsi="Times New Roman" w:cs="Times New Roman"/>
          <w:sz w:val="24"/>
          <w:szCs w:val="24"/>
        </w:rPr>
        <w:t>M</w:t>
      </w:r>
      <w:r w:rsidR="00CC3CF4" w:rsidRPr="00CD1E14">
        <w:rPr>
          <w:rFonts w:ascii="Times New Roman" w:hAnsi="Times New Roman" w:cs="Times New Roman"/>
          <w:sz w:val="24"/>
          <w:szCs w:val="24"/>
        </w:rPr>
        <w:t>odel</w:t>
      </w:r>
      <w:r w:rsidRPr="00CD1E14">
        <w:rPr>
          <w:rFonts w:ascii="Times New Roman" w:hAnsi="Times New Roman" w:cs="Times New Roman"/>
          <w:sz w:val="24"/>
          <w:szCs w:val="24"/>
        </w:rPr>
        <w:t xml:space="preserve"> </w:t>
      </w:r>
      <w:r w:rsidR="00CC3CF4" w:rsidRPr="00CD1E14">
        <w:rPr>
          <w:rFonts w:ascii="Times New Roman" w:hAnsi="Times New Roman" w:cs="Times New Roman"/>
          <w:sz w:val="24"/>
          <w:szCs w:val="24"/>
        </w:rPr>
        <w:t>ini digunakan untuk menyederhanakan perhitungan</w:t>
      </w:r>
      <w:r w:rsidR="006347E7" w:rsidRPr="00CD1E14">
        <w:rPr>
          <w:rFonts w:ascii="Times New Roman" w:hAnsi="Times New Roman" w:cs="Times New Roman"/>
          <w:sz w:val="24"/>
          <w:szCs w:val="24"/>
        </w:rPr>
        <w:t xml:space="preserve"> di</w:t>
      </w:r>
      <w:r w:rsidR="00CC3CF4" w:rsidRPr="00CD1E14">
        <w:rPr>
          <w:rFonts w:ascii="Times New Roman" w:hAnsi="Times New Roman" w:cs="Times New Roman"/>
          <w:sz w:val="24"/>
          <w:szCs w:val="24"/>
        </w:rPr>
        <w:t xml:space="preserve"> model </w:t>
      </w:r>
      <w:proofErr w:type="spellStart"/>
      <w:r w:rsidR="00CC3CF4" w:rsidRPr="00CD1E14">
        <w:rPr>
          <w:rFonts w:ascii="Times New Roman" w:hAnsi="Times New Roman" w:cs="Times New Roman"/>
          <w:sz w:val="24"/>
          <w:szCs w:val="24"/>
        </w:rPr>
        <w:t>Markowitz</w:t>
      </w:r>
      <w:proofErr w:type="spellEnd"/>
      <w:r w:rsidR="00CC3CF4" w:rsidRPr="00CD1E14">
        <w:rPr>
          <w:rFonts w:ascii="Times New Roman" w:hAnsi="Times New Roman" w:cs="Times New Roman"/>
          <w:sz w:val="24"/>
          <w:szCs w:val="24"/>
        </w:rPr>
        <w:t xml:space="preserve"> dan juga digunakan untuk</w:t>
      </w:r>
      <w:r w:rsidR="006347E7" w:rsidRPr="00CD1E14">
        <w:rPr>
          <w:rFonts w:ascii="Times New Roman" w:hAnsi="Times New Roman" w:cs="Times New Roman"/>
          <w:sz w:val="24"/>
          <w:szCs w:val="24"/>
        </w:rPr>
        <w:t xml:space="preserve"> m</w:t>
      </w:r>
      <w:r w:rsidR="00CC3CF4" w:rsidRPr="00CD1E14">
        <w:rPr>
          <w:rFonts w:ascii="Times New Roman" w:hAnsi="Times New Roman" w:cs="Times New Roman"/>
          <w:sz w:val="24"/>
          <w:szCs w:val="24"/>
        </w:rPr>
        <w:t xml:space="preserve">enghitung </w:t>
      </w:r>
      <w:proofErr w:type="spellStart"/>
      <w:r w:rsidR="00CC3CF4" w:rsidRPr="00CD1E14">
        <w:rPr>
          <w:rFonts w:ascii="Times New Roman" w:hAnsi="Times New Roman" w:cs="Times New Roman"/>
          <w:sz w:val="24"/>
          <w:szCs w:val="24"/>
        </w:rPr>
        <w:t>return</w:t>
      </w:r>
      <w:proofErr w:type="spellEnd"/>
      <w:r w:rsidR="00CC3CF4" w:rsidRPr="00CD1E14">
        <w:rPr>
          <w:rFonts w:ascii="Times New Roman" w:hAnsi="Times New Roman" w:cs="Times New Roman"/>
          <w:sz w:val="24"/>
          <w:szCs w:val="24"/>
        </w:rPr>
        <w:t xml:space="preserve"> </w:t>
      </w:r>
      <w:proofErr w:type="spellStart"/>
      <w:r w:rsidR="00CC3CF4" w:rsidRPr="00CD1E14">
        <w:rPr>
          <w:rFonts w:ascii="Times New Roman" w:hAnsi="Times New Roman" w:cs="Times New Roman"/>
          <w:sz w:val="24"/>
          <w:szCs w:val="24"/>
        </w:rPr>
        <w:t>ekspektasian</w:t>
      </w:r>
      <w:proofErr w:type="spellEnd"/>
      <w:r w:rsidR="00CC3CF4" w:rsidRPr="00CD1E14">
        <w:rPr>
          <w:rFonts w:ascii="Times New Roman" w:hAnsi="Times New Roman" w:cs="Times New Roman"/>
          <w:sz w:val="24"/>
          <w:szCs w:val="24"/>
        </w:rPr>
        <w:t xml:space="preserve"> dan risiko portofolio.</w:t>
      </w:r>
    </w:p>
    <w:p w:rsidR="00CD1E14" w:rsidRPr="00403A6C" w:rsidRDefault="005231A6" w:rsidP="006347E7">
      <w:pPr>
        <w:pStyle w:val="DaftarParagraf"/>
        <w:numPr>
          <w:ilvl w:val="0"/>
          <w:numId w:val="4"/>
        </w:numPr>
        <w:rPr>
          <w:rFonts w:ascii="Times New Roman" w:hAnsi="Times New Roman" w:cs="Times New Roman"/>
          <w:sz w:val="24"/>
          <w:szCs w:val="24"/>
        </w:rPr>
      </w:pPr>
      <w:r w:rsidRPr="00403A6C">
        <w:rPr>
          <w:rFonts w:ascii="Times New Roman" w:eastAsia="Times New Roman" w:hAnsi="Times New Roman" w:cs="Times New Roman"/>
          <w:color w:val="353535"/>
          <w:sz w:val="24"/>
          <w:szCs w:val="24"/>
          <w:shd w:val="clear" w:color="auto" w:fill="FFFFFF"/>
        </w:rPr>
        <w:t xml:space="preserve">Model </w:t>
      </w:r>
      <w:proofErr w:type="spellStart"/>
      <w:r w:rsidRPr="00403A6C">
        <w:rPr>
          <w:rFonts w:ascii="Times New Roman" w:eastAsia="Times New Roman" w:hAnsi="Times New Roman" w:cs="Times New Roman"/>
          <w:color w:val="353535"/>
          <w:sz w:val="24"/>
          <w:szCs w:val="24"/>
          <w:shd w:val="clear" w:color="auto" w:fill="FFFFFF"/>
        </w:rPr>
        <w:t>Markowitz</w:t>
      </w:r>
      <w:proofErr w:type="spellEnd"/>
      <w:r w:rsidRPr="00403A6C">
        <w:rPr>
          <w:rFonts w:ascii="Times New Roman" w:eastAsia="Times New Roman" w:hAnsi="Times New Roman" w:cs="Times New Roman"/>
          <w:color w:val="353535"/>
          <w:sz w:val="24"/>
          <w:szCs w:val="24"/>
          <w:shd w:val="clear" w:color="auto" w:fill="FFFFFF"/>
        </w:rPr>
        <w:t xml:space="preserve"> menghitung </w:t>
      </w:r>
      <w:proofErr w:type="spellStart"/>
      <w:r w:rsidRPr="00403A6C">
        <w:rPr>
          <w:rFonts w:ascii="Times New Roman" w:eastAsia="Times New Roman" w:hAnsi="Times New Roman" w:cs="Times New Roman"/>
          <w:color w:val="353535"/>
          <w:sz w:val="24"/>
          <w:szCs w:val="24"/>
          <w:shd w:val="clear" w:color="auto" w:fill="FFFFFF"/>
        </w:rPr>
        <w:t>kovarians</w:t>
      </w:r>
      <w:proofErr w:type="spellEnd"/>
      <w:r w:rsidRPr="00403A6C">
        <w:rPr>
          <w:rFonts w:ascii="Times New Roman" w:eastAsia="Times New Roman" w:hAnsi="Times New Roman" w:cs="Times New Roman"/>
          <w:color w:val="353535"/>
          <w:sz w:val="24"/>
          <w:szCs w:val="24"/>
          <w:shd w:val="clear" w:color="auto" w:fill="FFFFFF"/>
        </w:rPr>
        <w:t xml:space="preserve"> melalui penggunaan matriks hubungan varians-</w:t>
      </w:r>
      <w:proofErr w:type="spellStart"/>
      <w:r w:rsidRPr="00403A6C">
        <w:rPr>
          <w:rFonts w:ascii="Times New Roman" w:eastAsia="Times New Roman" w:hAnsi="Times New Roman" w:cs="Times New Roman"/>
          <w:color w:val="353535"/>
          <w:sz w:val="24"/>
          <w:szCs w:val="24"/>
          <w:shd w:val="clear" w:color="auto" w:fill="FFFFFF"/>
        </w:rPr>
        <w:t>kovarians</w:t>
      </w:r>
      <w:proofErr w:type="spellEnd"/>
      <w:r w:rsidRPr="00403A6C">
        <w:rPr>
          <w:rFonts w:ascii="Times New Roman" w:eastAsia="Times New Roman" w:hAnsi="Times New Roman" w:cs="Times New Roman"/>
          <w:color w:val="353535"/>
          <w:sz w:val="24"/>
          <w:szCs w:val="24"/>
          <w:shd w:val="clear" w:color="auto" w:fill="FFFFFF"/>
        </w:rPr>
        <w:t xml:space="preserve"> yang memerlukan perhitungan secara kompleks. Sedangkan dalam model indeks tunggal, risiko disederhanakan ke dalam dua komponen yaitu risiko pasar dan risiko keunikan perusahaan.</w:t>
      </w:r>
      <w:bookmarkStart w:id="0" w:name="_GoBack"/>
      <w:bookmarkEnd w:id="0"/>
    </w:p>
    <w:sectPr w:rsidR="00CD1E14" w:rsidRPr="00403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6140C"/>
    <w:multiLevelType w:val="hybridMultilevel"/>
    <w:tmpl w:val="64D6C488"/>
    <w:lvl w:ilvl="0" w:tplc="FFFFFFFF">
      <w:start w:val="1"/>
      <w:numFmt w:val="decimal"/>
      <w:lvlText w:val="%1."/>
      <w:lvlJc w:val="left"/>
      <w:pPr>
        <w:ind w:left="360" w:hanging="360"/>
      </w:pPr>
      <w:rPr>
        <w:rFonts w:hint="default"/>
      </w:rPr>
    </w:lvl>
    <w:lvl w:ilvl="1" w:tplc="493E264A">
      <w:start w:val="1"/>
      <w:numFmt w:val="upp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33E108A8"/>
    <w:multiLevelType w:val="hybridMultilevel"/>
    <w:tmpl w:val="AF2CD1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6192C17"/>
    <w:multiLevelType w:val="hybridMultilevel"/>
    <w:tmpl w:val="7604F4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467A79FF"/>
    <w:multiLevelType w:val="hybridMultilevel"/>
    <w:tmpl w:val="0590BC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0A"/>
    <w:rsid w:val="00064DCF"/>
    <w:rsid w:val="000D6687"/>
    <w:rsid w:val="0010074C"/>
    <w:rsid w:val="00175F62"/>
    <w:rsid w:val="001C1FE7"/>
    <w:rsid w:val="001E447D"/>
    <w:rsid w:val="003301C2"/>
    <w:rsid w:val="003652CE"/>
    <w:rsid w:val="00365DDC"/>
    <w:rsid w:val="00386A9F"/>
    <w:rsid w:val="003B2116"/>
    <w:rsid w:val="003C7A4B"/>
    <w:rsid w:val="00403A6C"/>
    <w:rsid w:val="004F461C"/>
    <w:rsid w:val="005231A6"/>
    <w:rsid w:val="00590FD7"/>
    <w:rsid w:val="006347E7"/>
    <w:rsid w:val="00677D82"/>
    <w:rsid w:val="00725BCA"/>
    <w:rsid w:val="00763B1E"/>
    <w:rsid w:val="007C2E36"/>
    <w:rsid w:val="00811F7D"/>
    <w:rsid w:val="0083477A"/>
    <w:rsid w:val="00844459"/>
    <w:rsid w:val="008F2C95"/>
    <w:rsid w:val="008F42C2"/>
    <w:rsid w:val="00AA2B0E"/>
    <w:rsid w:val="00B359C5"/>
    <w:rsid w:val="00BD2FC1"/>
    <w:rsid w:val="00C31E93"/>
    <w:rsid w:val="00C91207"/>
    <w:rsid w:val="00CC3B19"/>
    <w:rsid w:val="00CC3CF4"/>
    <w:rsid w:val="00CD1E14"/>
    <w:rsid w:val="00CF73DE"/>
    <w:rsid w:val="00D63506"/>
    <w:rsid w:val="00DF6EA2"/>
    <w:rsid w:val="00E56C89"/>
    <w:rsid w:val="00F1135C"/>
    <w:rsid w:val="00F30D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2555CC6F"/>
  <w15:chartTrackingRefBased/>
  <w15:docId w15:val="{7155939C-8977-C841-90A8-B1951129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CF7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6282177031103</dc:creator>
  <cp:keywords/>
  <dc:description/>
  <cp:lastModifiedBy>6282177031103</cp:lastModifiedBy>
  <cp:revision>41</cp:revision>
  <dcterms:created xsi:type="dcterms:W3CDTF">2019-12-27T07:06:00Z</dcterms:created>
  <dcterms:modified xsi:type="dcterms:W3CDTF">2019-12-27T07:34:00Z</dcterms:modified>
</cp:coreProperties>
</file>